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95425" w14:textId="064B3925" w:rsidR="001830EE" w:rsidRPr="00177F9E" w:rsidRDefault="001830EE" w:rsidP="00CE11D6">
      <w:pPr>
        <w:tabs>
          <w:tab w:val="center" w:pos="4153"/>
        </w:tabs>
        <w:jc w:val="center"/>
        <w:rPr>
          <w:rFonts w:ascii="Times New Roman" w:eastAsia="宋体" w:hAnsi="Times New Roman" w:cs="Times New Roman"/>
          <w:b/>
          <w:bCs/>
          <w:sz w:val="30"/>
          <w:szCs w:val="30"/>
        </w:rPr>
      </w:pPr>
      <w:r w:rsidRPr="00177F9E">
        <w:rPr>
          <w:rFonts w:ascii="Times New Roman" w:eastAsia="宋体" w:hAnsi="Times New Roman" w:cs="Times New Roman"/>
          <w:b/>
          <w:bCs/>
          <w:sz w:val="30"/>
          <w:szCs w:val="30"/>
        </w:rPr>
        <w:t>2020</w:t>
      </w:r>
      <w:r w:rsidRPr="00177F9E">
        <w:rPr>
          <w:rFonts w:ascii="Times New Roman" w:eastAsia="宋体" w:hAnsi="Times New Roman" w:cs="Times New Roman"/>
          <w:b/>
          <w:bCs/>
          <w:sz w:val="30"/>
          <w:szCs w:val="30"/>
        </w:rPr>
        <w:t>年高等学校科学研究优秀成果奖公示</w:t>
      </w:r>
      <w:r w:rsidR="00CE11D6">
        <w:rPr>
          <w:rFonts w:ascii="Times New Roman" w:eastAsia="宋体" w:hAnsi="Times New Roman" w:cs="Times New Roman" w:hint="eastAsia"/>
          <w:b/>
          <w:bCs/>
          <w:sz w:val="30"/>
          <w:szCs w:val="30"/>
        </w:rPr>
        <w:t>（自然科学奖）</w:t>
      </w:r>
    </w:p>
    <w:p w14:paraId="32C55E61" w14:textId="44CF9FB6" w:rsidR="001830EE" w:rsidRPr="00364CAF" w:rsidRDefault="001830EE" w:rsidP="00364CAF">
      <w:pPr>
        <w:spacing w:line="360" w:lineRule="auto"/>
        <w:rPr>
          <w:rFonts w:ascii="Times New Roman" w:eastAsia="宋体" w:hAnsi="Times New Roman" w:cs="Times New Roman"/>
          <w:sz w:val="24"/>
          <w:szCs w:val="24"/>
        </w:rPr>
      </w:pPr>
      <w:r w:rsidRPr="00364CAF">
        <w:rPr>
          <w:rFonts w:ascii="Times New Roman" w:eastAsia="宋体" w:hAnsi="Times New Roman" w:cs="Times New Roman"/>
          <w:b/>
          <w:bCs/>
          <w:sz w:val="24"/>
          <w:szCs w:val="24"/>
        </w:rPr>
        <w:t>项目名称：</w:t>
      </w:r>
      <w:r w:rsidR="002C371D" w:rsidRPr="00364CAF">
        <w:rPr>
          <w:rFonts w:ascii="Times New Roman" w:eastAsia="宋体" w:hAnsi="Times New Roman" w:cs="Times New Roman"/>
          <w:sz w:val="24"/>
          <w:szCs w:val="24"/>
        </w:rPr>
        <w:t>新型</w:t>
      </w:r>
      <w:r w:rsidRPr="00364CAF">
        <w:rPr>
          <w:rFonts w:ascii="Times New Roman" w:eastAsia="宋体" w:hAnsi="Times New Roman" w:cs="Times New Roman"/>
          <w:sz w:val="24"/>
          <w:szCs w:val="24"/>
        </w:rPr>
        <w:t>海上风</w:t>
      </w:r>
      <w:proofErr w:type="gramStart"/>
      <w:r w:rsidRPr="00364CAF">
        <w:rPr>
          <w:rFonts w:ascii="Times New Roman" w:eastAsia="宋体" w:hAnsi="Times New Roman" w:cs="Times New Roman"/>
          <w:sz w:val="24"/>
          <w:szCs w:val="24"/>
        </w:rPr>
        <w:t>电基础的沉贯</w:t>
      </w:r>
      <w:r w:rsidR="00CA20E0">
        <w:rPr>
          <w:rFonts w:ascii="Times New Roman" w:eastAsia="宋体" w:hAnsi="Times New Roman" w:cs="Times New Roman" w:hint="eastAsia"/>
          <w:sz w:val="24"/>
          <w:szCs w:val="24"/>
        </w:rPr>
        <w:t>和</w:t>
      </w:r>
      <w:proofErr w:type="gramEnd"/>
      <w:r w:rsidRPr="00364CAF">
        <w:rPr>
          <w:rFonts w:ascii="Times New Roman" w:eastAsia="宋体" w:hAnsi="Times New Roman" w:cs="Times New Roman"/>
          <w:sz w:val="24"/>
          <w:szCs w:val="24"/>
        </w:rPr>
        <w:t>承载</w:t>
      </w:r>
      <w:r w:rsidR="00936BD9">
        <w:rPr>
          <w:rFonts w:ascii="Times New Roman" w:eastAsia="宋体" w:hAnsi="Times New Roman" w:cs="Times New Roman" w:hint="eastAsia"/>
          <w:sz w:val="24"/>
          <w:szCs w:val="24"/>
        </w:rPr>
        <w:t>机理</w:t>
      </w:r>
      <w:r w:rsidR="00CA20E0">
        <w:rPr>
          <w:rFonts w:ascii="Times New Roman" w:eastAsia="宋体" w:hAnsi="Times New Roman" w:cs="Times New Roman" w:hint="eastAsia"/>
          <w:sz w:val="24"/>
          <w:szCs w:val="24"/>
        </w:rPr>
        <w:t>理论与方法</w:t>
      </w:r>
      <w:r w:rsidR="00936BD9">
        <w:rPr>
          <w:rFonts w:ascii="Times New Roman" w:eastAsia="宋体" w:hAnsi="Times New Roman" w:cs="Times New Roman" w:hint="eastAsia"/>
          <w:sz w:val="24"/>
          <w:szCs w:val="24"/>
        </w:rPr>
        <w:t>研究</w:t>
      </w:r>
    </w:p>
    <w:p w14:paraId="05C2A415" w14:textId="08D8A4C4" w:rsidR="001830EE" w:rsidRPr="00364CAF" w:rsidRDefault="001830EE" w:rsidP="00364CAF">
      <w:pPr>
        <w:spacing w:line="360" w:lineRule="auto"/>
        <w:rPr>
          <w:rFonts w:ascii="Times New Roman" w:eastAsia="宋体" w:hAnsi="Times New Roman" w:cs="Times New Roman"/>
          <w:sz w:val="24"/>
          <w:szCs w:val="24"/>
        </w:rPr>
      </w:pPr>
      <w:r w:rsidRPr="00364CAF">
        <w:rPr>
          <w:rFonts w:ascii="Times New Roman" w:eastAsia="宋体" w:hAnsi="Times New Roman" w:cs="Times New Roman"/>
          <w:b/>
          <w:bCs/>
          <w:sz w:val="24"/>
          <w:szCs w:val="24"/>
        </w:rPr>
        <w:t>提名单位：</w:t>
      </w:r>
      <w:r w:rsidRPr="00364CAF">
        <w:rPr>
          <w:rFonts w:ascii="Times New Roman" w:eastAsia="宋体" w:hAnsi="Times New Roman" w:cs="Times New Roman"/>
          <w:sz w:val="24"/>
          <w:szCs w:val="24"/>
        </w:rPr>
        <w:t>山东科技大学</w:t>
      </w:r>
    </w:p>
    <w:p w14:paraId="58F3362A" w14:textId="1D38A063" w:rsidR="001830EE" w:rsidRPr="00364CAF" w:rsidRDefault="001830EE" w:rsidP="00364CAF">
      <w:pPr>
        <w:spacing w:line="360" w:lineRule="auto"/>
        <w:rPr>
          <w:rFonts w:ascii="Times New Roman" w:eastAsia="宋体" w:hAnsi="Times New Roman" w:cs="Times New Roman"/>
          <w:b/>
          <w:bCs/>
          <w:sz w:val="24"/>
          <w:szCs w:val="24"/>
        </w:rPr>
      </w:pPr>
      <w:r w:rsidRPr="00364CAF">
        <w:rPr>
          <w:rFonts w:ascii="Times New Roman" w:eastAsia="宋体" w:hAnsi="Times New Roman" w:cs="Times New Roman"/>
          <w:b/>
          <w:bCs/>
          <w:sz w:val="24"/>
          <w:szCs w:val="24"/>
        </w:rPr>
        <w:t>项目简介：</w:t>
      </w:r>
    </w:p>
    <w:p w14:paraId="21DABB03" w14:textId="3483CA70" w:rsidR="001830EE" w:rsidRPr="00364CAF" w:rsidRDefault="001830EE" w:rsidP="00364CAF">
      <w:pPr>
        <w:spacing w:line="360" w:lineRule="auto"/>
        <w:ind w:firstLineChars="200" w:firstLine="480"/>
        <w:rPr>
          <w:rFonts w:ascii="Times New Roman" w:eastAsia="宋体" w:hAnsi="Times New Roman" w:cs="Times New Roman"/>
          <w:sz w:val="24"/>
          <w:szCs w:val="24"/>
        </w:rPr>
      </w:pPr>
      <w:r w:rsidRPr="00364CAF">
        <w:rPr>
          <w:rFonts w:ascii="Times New Roman" w:eastAsia="宋体" w:hAnsi="Times New Roman" w:cs="Times New Roman"/>
          <w:sz w:val="24"/>
          <w:szCs w:val="24"/>
        </w:rPr>
        <w:t>海上风</w:t>
      </w:r>
      <w:proofErr w:type="gramStart"/>
      <w:r w:rsidRPr="00364CAF">
        <w:rPr>
          <w:rFonts w:ascii="Times New Roman" w:eastAsia="宋体" w:hAnsi="Times New Roman" w:cs="Times New Roman"/>
          <w:sz w:val="24"/>
          <w:szCs w:val="24"/>
        </w:rPr>
        <w:t>电基础</w:t>
      </w:r>
      <w:proofErr w:type="gramEnd"/>
      <w:r w:rsidRPr="00364CAF">
        <w:rPr>
          <w:rFonts w:ascii="Times New Roman" w:eastAsia="宋体" w:hAnsi="Times New Roman" w:cs="Times New Roman"/>
          <w:sz w:val="24"/>
          <w:szCs w:val="24"/>
        </w:rPr>
        <w:t>服役期长期</w:t>
      </w:r>
      <w:proofErr w:type="gramStart"/>
      <w:r w:rsidRPr="00364CAF">
        <w:rPr>
          <w:rFonts w:ascii="Times New Roman" w:eastAsia="宋体" w:hAnsi="Times New Roman" w:cs="Times New Roman"/>
          <w:sz w:val="24"/>
          <w:szCs w:val="24"/>
        </w:rPr>
        <w:t>受复杂风</w:t>
      </w:r>
      <w:proofErr w:type="gramEnd"/>
      <w:r w:rsidRPr="00364CAF">
        <w:rPr>
          <w:rFonts w:ascii="Times New Roman" w:eastAsia="宋体" w:hAnsi="Times New Roman" w:cs="Times New Roman"/>
          <w:sz w:val="24"/>
          <w:szCs w:val="24"/>
        </w:rPr>
        <w:t>、浪、流以及</w:t>
      </w:r>
      <w:r w:rsidR="00ED3108">
        <w:rPr>
          <w:rFonts w:ascii="Times New Roman" w:eastAsia="宋体" w:hAnsi="Times New Roman" w:cs="Times New Roman" w:hint="eastAsia"/>
          <w:sz w:val="24"/>
          <w:szCs w:val="24"/>
        </w:rPr>
        <w:t>叶轮转</w:t>
      </w:r>
      <w:r w:rsidR="00ED3108" w:rsidRPr="00ED3108">
        <w:rPr>
          <w:rFonts w:ascii="Times New Roman" w:eastAsia="宋体" w:hAnsi="Times New Roman" w:cs="Times New Roman" w:hint="eastAsia"/>
          <w:color w:val="000000" w:themeColor="text1"/>
          <w:sz w:val="24"/>
          <w:szCs w:val="24"/>
        </w:rPr>
        <w:t>动产生的</w:t>
      </w:r>
      <w:r w:rsidRPr="00ED3108">
        <w:rPr>
          <w:rFonts w:ascii="Times New Roman" w:eastAsia="宋体" w:hAnsi="Times New Roman" w:cs="Times New Roman"/>
          <w:color w:val="000000" w:themeColor="text1"/>
          <w:sz w:val="24"/>
          <w:szCs w:val="24"/>
        </w:rPr>
        <w:t>动力荷载作</w:t>
      </w:r>
      <w:r w:rsidRPr="00364CAF">
        <w:rPr>
          <w:rFonts w:ascii="Times New Roman" w:eastAsia="宋体" w:hAnsi="Times New Roman" w:cs="Times New Roman"/>
          <w:sz w:val="24"/>
          <w:szCs w:val="24"/>
        </w:rPr>
        <w:t>用，导致</w:t>
      </w:r>
      <w:proofErr w:type="gramStart"/>
      <w:r w:rsidRPr="00364CAF">
        <w:rPr>
          <w:rFonts w:ascii="Times New Roman" w:eastAsia="宋体" w:hAnsi="Times New Roman" w:cs="Times New Roman"/>
          <w:sz w:val="24"/>
          <w:szCs w:val="24"/>
        </w:rPr>
        <w:t>海工基础的</w:t>
      </w:r>
      <w:r w:rsidR="0000617E">
        <w:rPr>
          <w:rFonts w:ascii="Times New Roman" w:eastAsia="宋体" w:hAnsi="Times New Roman" w:cs="Times New Roman" w:hint="eastAsia"/>
          <w:sz w:val="24"/>
          <w:szCs w:val="24"/>
        </w:rPr>
        <w:t>沉贯</w:t>
      </w:r>
      <w:proofErr w:type="gramEnd"/>
      <w:r w:rsidR="0000617E">
        <w:rPr>
          <w:rFonts w:ascii="Times New Roman" w:eastAsia="宋体" w:hAnsi="Times New Roman" w:cs="Times New Roman" w:hint="eastAsia"/>
          <w:sz w:val="24"/>
          <w:szCs w:val="24"/>
        </w:rPr>
        <w:t>及</w:t>
      </w:r>
      <w:r w:rsidRPr="00364CAF">
        <w:rPr>
          <w:rFonts w:ascii="Times New Roman" w:eastAsia="宋体" w:hAnsi="Times New Roman" w:cs="Times New Roman"/>
          <w:sz w:val="24"/>
          <w:szCs w:val="24"/>
        </w:rPr>
        <w:t>承载机理与陆</w:t>
      </w:r>
      <w:r w:rsidR="00546EBD">
        <w:rPr>
          <w:rFonts w:ascii="Times New Roman" w:eastAsia="宋体" w:hAnsi="Times New Roman" w:cs="Times New Roman" w:hint="eastAsia"/>
          <w:sz w:val="24"/>
          <w:szCs w:val="24"/>
        </w:rPr>
        <w:t>地</w:t>
      </w:r>
      <w:r w:rsidRPr="00364CAF">
        <w:rPr>
          <w:rFonts w:ascii="Times New Roman" w:eastAsia="宋体" w:hAnsi="Times New Roman" w:cs="Times New Roman"/>
          <w:sz w:val="24"/>
          <w:szCs w:val="24"/>
        </w:rPr>
        <w:t>基础存在显著</w:t>
      </w:r>
      <w:r w:rsidR="00ED3108">
        <w:rPr>
          <w:rFonts w:ascii="Times New Roman" w:eastAsia="宋体" w:hAnsi="Times New Roman" w:cs="Times New Roman" w:hint="eastAsia"/>
          <w:sz w:val="24"/>
          <w:szCs w:val="24"/>
        </w:rPr>
        <w:t>不同</w:t>
      </w:r>
      <w:r w:rsidRPr="00364CAF">
        <w:rPr>
          <w:rFonts w:ascii="Times New Roman" w:eastAsia="宋体" w:hAnsi="Times New Roman" w:cs="Times New Roman"/>
          <w:sz w:val="24"/>
          <w:szCs w:val="24"/>
        </w:rPr>
        <w:t>。模型试验是研究海上风</w:t>
      </w:r>
      <w:proofErr w:type="gramStart"/>
      <w:r w:rsidRPr="00364CAF">
        <w:rPr>
          <w:rFonts w:ascii="Times New Roman" w:eastAsia="宋体" w:hAnsi="Times New Roman" w:cs="Times New Roman"/>
          <w:sz w:val="24"/>
          <w:szCs w:val="24"/>
        </w:rPr>
        <w:t>电基础</w:t>
      </w:r>
      <w:r w:rsidR="00B76700">
        <w:rPr>
          <w:rFonts w:ascii="Times New Roman" w:eastAsia="宋体" w:hAnsi="Times New Roman" w:cs="Times New Roman" w:hint="eastAsia"/>
          <w:sz w:val="24"/>
          <w:szCs w:val="24"/>
        </w:rPr>
        <w:t>沉</w:t>
      </w:r>
      <w:proofErr w:type="gramEnd"/>
      <w:r w:rsidR="00B76700">
        <w:rPr>
          <w:rFonts w:ascii="Times New Roman" w:eastAsia="宋体" w:hAnsi="Times New Roman" w:cs="Times New Roman" w:hint="eastAsia"/>
          <w:sz w:val="24"/>
          <w:szCs w:val="24"/>
        </w:rPr>
        <w:t>贯、</w:t>
      </w:r>
      <w:r w:rsidRPr="00364CAF">
        <w:rPr>
          <w:rFonts w:ascii="Times New Roman" w:eastAsia="宋体" w:hAnsi="Times New Roman" w:cs="Times New Roman"/>
          <w:sz w:val="24"/>
          <w:szCs w:val="24"/>
        </w:rPr>
        <w:t>承载特性的重要手段，研发</w:t>
      </w:r>
      <w:r w:rsidR="00950A69">
        <w:rPr>
          <w:rFonts w:ascii="Times New Roman" w:eastAsia="宋体" w:hAnsi="Times New Roman" w:cs="Times New Roman" w:hint="eastAsia"/>
          <w:sz w:val="24"/>
          <w:szCs w:val="24"/>
        </w:rPr>
        <w:t>先进</w:t>
      </w:r>
      <w:r w:rsidR="001C3C46">
        <w:rPr>
          <w:rFonts w:ascii="Times New Roman" w:eastAsia="宋体" w:hAnsi="Times New Roman" w:cs="Times New Roman" w:hint="eastAsia"/>
          <w:sz w:val="24"/>
          <w:szCs w:val="24"/>
        </w:rPr>
        <w:t>的</w:t>
      </w:r>
      <w:r w:rsidRPr="00364CAF">
        <w:rPr>
          <w:rFonts w:ascii="Times New Roman" w:eastAsia="宋体" w:hAnsi="Times New Roman" w:cs="Times New Roman"/>
          <w:sz w:val="24"/>
          <w:szCs w:val="24"/>
        </w:rPr>
        <w:t>模型试验系统，有助</w:t>
      </w:r>
      <w:r w:rsidR="00C6444B">
        <w:rPr>
          <w:rFonts w:ascii="Times New Roman" w:eastAsia="宋体" w:hAnsi="Times New Roman" w:cs="Times New Roman"/>
          <w:sz w:val="24"/>
          <w:szCs w:val="24"/>
        </w:rPr>
        <w:t>于全面反映海上风</w:t>
      </w:r>
      <w:proofErr w:type="gramStart"/>
      <w:r w:rsidR="00C6444B">
        <w:rPr>
          <w:rFonts w:ascii="Times New Roman" w:eastAsia="宋体" w:hAnsi="Times New Roman" w:cs="Times New Roman"/>
          <w:sz w:val="24"/>
          <w:szCs w:val="24"/>
        </w:rPr>
        <w:t>电基础</w:t>
      </w:r>
      <w:proofErr w:type="gramEnd"/>
      <w:r w:rsidR="00C6444B">
        <w:rPr>
          <w:rFonts w:ascii="Times New Roman" w:eastAsia="宋体" w:hAnsi="Times New Roman" w:cs="Times New Roman"/>
          <w:sz w:val="24"/>
          <w:szCs w:val="24"/>
        </w:rPr>
        <w:t>实际受荷特点，揭示基础</w:t>
      </w:r>
      <w:r w:rsidR="00B76700">
        <w:rPr>
          <w:rFonts w:ascii="Times New Roman" w:eastAsia="宋体" w:hAnsi="Times New Roman" w:cs="Times New Roman" w:hint="eastAsia"/>
          <w:sz w:val="24"/>
          <w:szCs w:val="24"/>
        </w:rPr>
        <w:t>沉贯、</w:t>
      </w:r>
      <w:r w:rsidR="00C6444B">
        <w:rPr>
          <w:rFonts w:ascii="Times New Roman" w:eastAsia="宋体" w:hAnsi="Times New Roman" w:cs="Times New Roman"/>
          <w:sz w:val="24"/>
          <w:szCs w:val="24"/>
        </w:rPr>
        <w:t>承载机理。本项目</w:t>
      </w:r>
      <w:r w:rsidR="006A0E62">
        <w:rPr>
          <w:rFonts w:ascii="Times New Roman" w:eastAsia="宋体" w:hAnsi="Times New Roman" w:cs="Times New Roman" w:hint="eastAsia"/>
          <w:sz w:val="24"/>
          <w:szCs w:val="24"/>
        </w:rPr>
        <w:t>研究工作</w:t>
      </w:r>
      <w:r w:rsidR="00C72E71">
        <w:rPr>
          <w:rFonts w:ascii="Times New Roman" w:eastAsia="宋体" w:hAnsi="Times New Roman" w:cs="Times New Roman" w:hint="eastAsia"/>
          <w:sz w:val="24"/>
          <w:szCs w:val="24"/>
        </w:rPr>
        <w:t>持续</w:t>
      </w:r>
      <w:r w:rsidR="00943613">
        <w:rPr>
          <w:rFonts w:ascii="Times New Roman" w:eastAsia="宋体" w:hAnsi="Times New Roman" w:cs="Times New Roman" w:hint="eastAsia"/>
          <w:sz w:val="24"/>
          <w:szCs w:val="24"/>
        </w:rPr>
        <w:t>了</w:t>
      </w:r>
      <w:r w:rsidR="006A0E62" w:rsidRPr="00364CAF">
        <w:rPr>
          <w:rFonts w:ascii="Times New Roman" w:eastAsia="宋体" w:hAnsi="Times New Roman" w:cs="Times New Roman"/>
          <w:sz w:val="24"/>
          <w:szCs w:val="24"/>
        </w:rPr>
        <w:t>10</w:t>
      </w:r>
      <w:r w:rsidR="004B4AA1">
        <w:rPr>
          <w:rFonts w:ascii="Times New Roman" w:eastAsia="宋体" w:hAnsi="Times New Roman" w:cs="Times New Roman" w:hint="eastAsia"/>
          <w:sz w:val="24"/>
          <w:szCs w:val="24"/>
        </w:rPr>
        <w:t>余</w:t>
      </w:r>
      <w:r w:rsidR="006A0E62" w:rsidRPr="00364CAF">
        <w:rPr>
          <w:rFonts w:ascii="Times New Roman" w:eastAsia="宋体" w:hAnsi="Times New Roman" w:cs="Times New Roman"/>
          <w:sz w:val="24"/>
          <w:szCs w:val="24"/>
        </w:rPr>
        <w:t>年</w:t>
      </w:r>
      <w:r w:rsidR="006A0E62">
        <w:rPr>
          <w:rFonts w:ascii="Times New Roman" w:eastAsia="宋体" w:hAnsi="Times New Roman" w:cs="Times New Roman"/>
          <w:sz w:val="24"/>
          <w:szCs w:val="24"/>
        </w:rPr>
        <w:t>，</w:t>
      </w:r>
      <w:r w:rsidR="004B4AA1">
        <w:rPr>
          <w:rFonts w:ascii="Times New Roman" w:eastAsia="宋体" w:hAnsi="Times New Roman" w:cs="Times New Roman"/>
          <w:sz w:val="24"/>
          <w:szCs w:val="24"/>
        </w:rPr>
        <w:t>主要</w:t>
      </w:r>
      <w:r w:rsidR="004B4AA1">
        <w:rPr>
          <w:rFonts w:ascii="Times New Roman" w:eastAsia="宋体" w:hAnsi="Times New Roman" w:cs="Times New Roman" w:hint="eastAsia"/>
          <w:sz w:val="24"/>
          <w:szCs w:val="24"/>
        </w:rPr>
        <w:t>研发</w:t>
      </w:r>
      <w:r w:rsidR="004B4AA1">
        <w:rPr>
          <w:rFonts w:ascii="Times New Roman" w:eastAsia="宋体" w:hAnsi="Times New Roman" w:cs="Times New Roman"/>
          <w:sz w:val="24"/>
          <w:szCs w:val="24"/>
        </w:rPr>
        <w:t>了新型海上风</w:t>
      </w:r>
      <w:proofErr w:type="gramStart"/>
      <w:r w:rsidR="004B4AA1">
        <w:rPr>
          <w:rFonts w:ascii="Times New Roman" w:eastAsia="宋体" w:hAnsi="Times New Roman" w:cs="Times New Roman"/>
          <w:sz w:val="24"/>
          <w:szCs w:val="24"/>
        </w:rPr>
        <w:t>电基础</w:t>
      </w:r>
      <w:proofErr w:type="gramEnd"/>
      <w:r w:rsidR="004B4AA1">
        <w:rPr>
          <w:rFonts w:ascii="Times New Roman" w:eastAsia="宋体" w:hAnsi="Times New Roman" w:cs="Times New Roman" w:hint="eastAsia"/>
          <w:sz w:val="24"/>
          <w:szCs w:val="24"/>
        </w:rPr>
        <w:t>及</w:t>
      </w:r>
      <w:r w:rsidR="007C642F" w:rsidRPr="007C642F">
        <w:rPr>
          <w:rFonts w:ascii="Times New Roman" w:eastAsia="宋体" w:hAnsi="Times New Roman" w:cs="Times New Roman"/>
          <w:sz w:val="24"/>
          <w:szCs w:val="24"/>
        </w:rPr>
        <w:t>模拟风</w:t>
      </w:r>
      <w:r w:rsidR="007C642F" w:rsidRPr="007C642F">
        <w:rPr>
          <w:rFonts w:ascii="Times New Roman" w:eastAsia="宋体" w:hAnsi="Times New Roman" w:cs="Times New Roman"/>
          <w:sz w:val="24"/>
          <w:szCs w:val="24"/>
        </w:rPr>
        <w:t>-</w:t>
      </w:r>
      <w:r w:rsidR="007C642F" w:rsidRPr="007C642F">
        <w:rPr>
          <w:rFonts w:ascii="Times New Roman" w:eastAsia="宋体" w:hAnsi="Times New Roman" w:cs="Times New Roman"/>
          <w:sz w:val="24"/>
          <w:szCs w:val="24"/>
        </w:rPr>
        <w:t>波浪共同作用的</w:t>
      </w:r>
      <w:proofErr w:type="gramStart"/>
      <w:r w:rsidR="007C642F" w:rsidRPr="007C642F">
        <w:rPr>
          <w:rFonts w:ascii="Times New Roman" w:eastAsia="宋体" w:hAnsi="Times New Roman" w:cs="Times New Roman"/>
          <w:sz w:val="24"/>
          <w:szCs w:val="24"/>
        </w:rPr>
        <w:t>海工基础多向</w:t>
      </w:r>
      <w:proofErr w:type="gramEnd"/>
      <w:r w:rsidR="007C642F" w:rsidRPr="007C642F">
        <w:rPr>
          <w:rFonts w:ascii="Times New Roman" w:eastAsia="宋体" w:hAnsi="Times New Roman" w:cs="Times New Roman"/>
          <w:sz w:val="24"/>
          <w:szCs w:val="24"/>
        </w:rPr>
        <w:t>复杂加载系统</w:t>
      </w:r>
      <w:r w:rsidR="004B4AA1">
        <w:rPr>
          <w:rFonts w:ascii="Times New Roman" w:eastAsia="宋体" w:hAnsi="Times New Roman" w:cs="Times New Roman"/>
          <w:sz w:val="24"/>
          <w:szCs w:val="24"/>
        </w:rPr>
        <w:t>，</w:t>
      </w:r>
      <w:r w:rsidR="004B4AA1">
        <w:rPr>
          <w:rFonts w:ascii="Times New Roman" w:eastAsia="宋体" w:hAnsi="Times New Roman" w:cs="Times New Roman" w:hint="eastAsia"/>
          <w:sz w:val="24"/>
          <w:szCs w:val="24"/>
        </w:rPr>
        <w:t>进行了</w:t>
      </w:r>
      <w:r w:rsidRPr="00364CAF">
        <w:rPr>
          <w:rFonts w:ascii="Times New Roman" w:eastAsia="宋体" w:hAnsi="Times New Roman" w:cs="Times New Roman"/>
          <w:sz w:val="24"/>
          <w:szCs w:val="24"/>
        </w:rPr>
        <w:t>海上风</w:t>
      </w:r>
      <w:proofErr w:type="gramStart"/>
      <w:r w:rsidRPr="00364CAF">
        <w:rPr>
          <w:rFonts w:ascii="Times New Roman" w:eastAsia="宋体" w:hAnsi="Times New Roman" w:cs="Times New Roman"/>
          <w:sz w:val="24"/>
          <w:szCs w:val="24"/>
        </w:rPr>
        <w:t>电基础沉贯和</w:t>
      </w:r>
      <w:proofErr w:type="gramEnd"/>
      <w:r w:rsidRPr="00364CAF">
        <w:rPr>
          <w:rFonts w:ascii="Times New Roman" w:eastAsia="宋体" w:hAnsi="Times New Roman" w:cs="Times New Roman"/>
          <w:sz w:val="24"/>
          <w:szCs w:val="24"/>
        </w:rPr>
        <w:t>承载机理</w:t>
      </w:r>
      <w:r w:rsidR="00BD19BD">
        <w:rPr>
          <w:rFonts w:ascii="Times New Roman" w:eastAsia="宋体" w:hAnsi="Times New Roman" w:cs="Times New Roman" w:hint="eastAsia"/>
          <w:sz w:val="24"/>
          <w:szCs w:val="24"/>
        </w:rPr>
        <w:t>理论</w:t>
      </w:r>
      <w:r w:rsidRPr="00364CAF">
        <w:rPr>
          <w:rFonts w:ascii="Times New Roman" w:eastAsia="宋体" w:hAnsi="Times New Roman" w:cs="Times New Roman"/>
          <w:sz w:val="24"/>
          <w:szCs w:val="24"/>
        </w:rPr>
        <w:t>研究等工作，取得一系列创新性</w:t>
      </w:r>
      <w:r w:rsidR="007C642F">
        <w:rPr>
          <w:rFonts w:ascii="Times New Roman" w:eastAsia="宋体" w:hAnsi="Times New Roman" w:cs="Times New Roman" w:hint="eastAsia"/>
          <w:sz w:val="24"/>
          <w:szCs w:val="24"/>
        </w:rPr>
        <w:t>标志性成果</w:t>
      </w:r>
      <w:r w:rsidRPr="00364CAF">
        <w:rPr>
          <w:rFonts w:ascii="Times New Roman" w:eastAsia="宋体" w:hAnsi="Times New Roman" w:cs="Times New Roman"/>
          <w:sz w:val="24"/>
          <w:szCs w:val="24"/>
        </w:rPr>
        <w:t>，具体如下：</w:t>
      </w:r>
    </w:p>
    <w:p w14:paraId="5F453209" w14:textId="260DDD47" w:rsidR="001830EE" w:rsidRPr="00364CAF" w:rsidRDefault="001830EE" w:rsidP="00364CAF">
      <w:pPr>
        <w:spacing w:line="360" w:lineRule="auto"/>
        <w:ind w:firstLineChars="200" w:firstLine="480"/>
        <w:rPr>
          <w:rFonts w:ascii="Times New Roman" w:eastAsia="宋体" w:hAnsi="Times New Roman" w:cs="Times New Roman"/>
          <w:kern w:val="0"/>
          <w:sz w:val="24"/>
          <w:szCs w:val="24"/>
        </w:rPr>
      </w:pPr>
      <w:r w:rsidRPr="00364CAF">
        <w:rPr>
          <w:rFonts w:ascii="Times New Roman" w:eastAsia="宋体" w:hAnsi="Times New Roman" w:cs="Times New Roman"/>
          <w:sz w:val="24"/>
          <w:szCs w:val="24"/>
        </w:rPr>
        <w:t>（</w:t>
      </w:r>
      <w:r w:rsidRPr="00364CAF">
        <w:rPr>
          <w:rFonts w:ascii="Times New Roman" w:eastAsia="宋体" w:hAnsi="Times New Roman" w:cs="Times New Roman"/>
          <w:sz w:val="24"/>
          <w:szCs w:val="24"/>
        </w:rPr>
        <w:t>1</w:t>
      </w:r>
      <w:r w:rsidRPr="00364CAF">
        <w:rPr>
          <w:rFonts w:ascii="Times New Roman" w:eastAsia="宋体" w:hAnsi="Times New Roman" w:cs="Times New Roman"/>
          <w:sz w:val="24"/>
          <w:szCs w:val="24"/>
        </w:rPr>
        <w:t>）</w:t>
      </w:r>
      <w:bookmarkStart w:id="0" w:name="_Hlk42438405"/>
      <w:r w:rsidRPr="00364CAF">
        <w:rPr>
          <w:rFonts w:ascii="Times New Roman" w:eastAsia="宋体" w:hAnsi="Times New Roman" w:cs="Times New Roman"/>
          <w:b/>
          <w:sz w:val="24"/>
          <w:szCs w:val="24"/>
        </w:rPr>
        <w:t>研发了</w:t>
      </w:r>
      <w:r w:rsidRPr="00364CAF">
        <w:rPr>
          <w:rFonts w:ascii="Times New Roman" w:eastAsia="宋体" w:hAnsi="Times New Roman" w:cs="Times New Roman"/>
          <w:b/>
          <w:kern w:val="0"/>
          <w:sz w:val="24"/>
          <w:szCs w:val="24"/>
        </w:rPr>
        <w:t>模拟风</w:t>
      </w:r>
      <w:r w:rsidRPr="00364CAF">
        <w:rPr>
          <w:rFonts w:ascii="Times New Roman" w:eastAsia="宋体" w:hAnsi="Times New Roman" w:cs="Times New Roman"/>
          <w:b/>
          <w:kern w:val="0"/>
          <w:sz w:val="24"/>
          <w:szCs w:val="24"/>
        </w:rPr>
        <w:t>-</w:t>
      </w:r>
      <w:r w:rsidRPr="00364CAF">
        <w:rPr>
          <w:rFonts w:ascii="Times New Roman" w:eastAsia="宋体" w:hAnsi="Times New Roman" w:cs="Times New Roman"/>
          <w:b/>
          <w:kern w:val="0"/>
          <w:sz w:val="24"/>
          <w:szCs w:val="24"/>
        </w:rPr>
        <w:t>波浪共同作用的</w:t>
      </w:r>
      <w:proofErr w:type="gramStart"/>
      <w:r w:rsidRPr="00364CAF">
        <w:rPr>
          <w:rFonts w:ascii="Times New Roman" w:eastAsia="宋体" w:hAnsi="Times New Roman" w:cs="Times New Roman"/>
          <w:b/>
          <w:kern w:val="0"/>
          <w:sz w:val="24"/>
          <w:szCs w:val="24"/>
        </w:rPr>
        <w:t>海工基础多向</w:t>
      </w:r>
      <w:proofErr w:type="gramEnd"/>
      <w:r w:rsidRPr="00364CAF">
        <w:rPr>
          <w:rFonts w:ascii="Times New Roman" w:eastAsia="宋体" w:hAnsi="Times New Roman" w:cs="Times New Roman"/>
          <w:b/>
          <w:kern w:val="0"/>
          <w:sz w:val="24"/>
          <w:szCs w:val="24"/>
        </w:rPr>
        <w:t>复杂加载系统</w:t>
      </w:r>
      <w:r w:rsidRPr="00364CAF">
        <w:rPr>
          <w:rFonts w:ascii="Times New Roman" w:eastAsia="宋体" w:hAnsi="Times New Roman" w:cs="Times New Roman"/>
          <w:kern w:val="0"/>
          <w:sz w:val="24"/>
          <w:szCs w:val="24"/>
        </w:rPr>
        <w:t>。加载系统</w:t>
      </w:r>
      <w:r w:rsidRPr="00364CAF">
        <w:rPr>
          <w:rFonts w:ascii="Times New Roman" w:eastAsia="宋体" w:hAnsi="Times New Roman" w:cs="Times New Roman"/>
          <w:sz w:val="24"/>
          <w:szCs w:val="24"/>
        </w:rPr>
        <w:t>可同时施加</w:t>
      </w:r>
      <w:r w:rsidR="00C6444B">
        <w:rPr>
          <w:rFonts w:ascii="Times New Roman" w:eastAsia="宋体" w:hAnsi="Times New Roman" w:cs="Times New Roman" w:hint="eastAsia"/>
          <w:sz w:val="24"/>
          <w:szCs w:val="24"/>
        </w:rPr>
        <w:t>模拟</w:t>
      </w:r>
      <w:r w:rsidRPr="00364CAF">
        <w:rPr>
          <w:rFonts w:ascii="Times New Roman" w:eastAsia="宋体" w:hAnsi="Times New Roman" w:cs="Times New Roman"/>
          <w:sz w:val="24"/>
          <w:szCs w:val="24"/>
        </w:rPr>
        <w:t>风荷载、波浪荷载</w:t>
      </w:r>
      <w:r w:rsidRPr="007C642F">
        <w:rPr>
          <w:rFonts w:ascii="Times New Roman" w:eastAsia="宋体" w:hAnsi="Times New Roman" w:cs="Times New Roman"/>
          <w:sz w:val="24"/>
          <w:szCs w:val="24"/>
        </w:rPr>
        <w:t>、</w:t>
      </w:r>
      <w:r w:rsidR="007C642F">
        <w:rPr>
          <w:rFonts w:ascii="Times New Roman" w:eastAsia="宋体" w:hAnsi="Times New Roman" w:cs="Times New Roman" w:hint="eastAsia"/>
          <w:sz w:val="24"/>
          <w:szCs w:val="24"/>
        </w:rPr>
        <w:t>叶轮转</w:t>
      </w:r>
      <w:r w:rsidR="007C642F" w:rsidRPr="007C642F">
        <w:rPr>
          <w:rFonts w:ascii="Times New Roman" w:eastAsia="宋体" w:hAnsi="Times New Roman" w:cs="Times New Roman" w:hint="eastAsia"/>
          <w:sz w:val="24"/>
          <w:szCs w:val="24"/>
        </w:rPr>
        <w:t>动产生的</w:t>
      </w:r>
      <w:r w:rsidR="007C642F" w:rsidRPr="007C642F">
        <w:rPr>
          <w:rFonts w:ascii="Times New Roman" w:eastAsia="宋体" w:hAnsi="Times New Roman" w:cs="Times New Roman"/>
          <w:sz w:val="24"/>
          <w:szCs w:val="24"/>
        </w:rPr>
        <w:t>动力荷载</w:t>
      </w:r>
      <w:r w:rsidRPr="00364CAF">
        <w:rPr>
          <w:rFonts w:ascii="Times New Roman" w:eastAsia="宋体" w:hAnsi="Times New Roman" w:cs="Times New Roman"/>
          <w:sz w:val="24"/>
          <w:szCs w:val="24"/>
        </w:rPr>
        <w:t>和竖向荷载</w:t>
      </w:r>
      <w:r w:rsidR="007C642F">
        <w:rPr>
          <w:rFonts w:ascii="Times New Roman" w:eastAsia="宋体" w:hAnsi="Times New Roman" w:cs="Times New Roman" w:hint="eastAsia"/>
          <w:sz w:val="24"/>
          <w:szCs w:val="24"/>
        </w:rPr>
        <w:t>（结构自重）</w:t>
      </w:r>
      <w:r w:rsidRPr="00364CAF">
        <w:rPr>
          <w:rFonts w:ascii="Times New Roman" w:eastAsia="宋体" w:hAnsi="Times New Roman" w:cs="Times New Roman"/>
          <w:sz w:val="24"/>
          <w:szCs w:val="24"/>
        </w:rPr>
        <w:t>。系统嵌入了我们提出的</w:t>
      </w:r>
      <w:r w:rsidRPr="007C642F">
        <w:rPr>
          <w:rFonts w:ascii="Times New Roman" w:eastAsia="宋体" w:hAnsi="Times New Roman" w:cs="Times New Roman"/>
          <w:sz w:val="24"/>
          <w:szCs w:val="24"/>
        </w:rPr>
        <w:t>模型试验</w:t>
      </w:r>
      <w:r w:rsidR="007C642F" w:rsidRPr="007C642F">
        <w:rPr>
          <w:rFonts w:ascii="Times New Roman" w:eastAsia="宋体" w:hAnsi="Times New Roman" w:cs="Times New Roman" w:hint="eastAsia"/>
          <w:sz w:val="24"/>
          <w:szCs w:val="24"/>
        </w:rPr>
        <w:t>所采用的</w:t>
      </w:r>
      <w:r w:rsidRPr="007C642F">
        <w:rPr>
          <w:rFonts w:ascii="Times New Roman" w:eastAsia="宋体" w:hAnsi="Times New Roman" w:cs="Times New Roman"/>
          <w:sz w:val="24"/>
          <w:szCs w:val="24"/>
        </w:rPr>
        <w:t>风荷载和波浪荷载</w:t>
      </w:r>
      <w:r w:rsidR="007C642F" w:rsidRPr="007C642F">
        <w:rPr>
          <w:rFonts w:ascii="Times New Roman" w:eastAsia="宋体" w:hAnsi="Times New Roman" w:cs="Times New Roman" w:hint="eastAsia"/>
          <w:sz w:val="24"/>
          <w:szCs w:val="24"/>
        </w:rPr>
        <w:t>计算</w:t>
      </w:r>
      <w:r w:rsidRPr="007C642F">
        <w:rPr>
          <w:rFonts w:ascii="Times New Roman" w:eastAsia="宋体" w:hAnsi="Times New Roman" w:cs="Times New Roman"/>
          <w:sz w:val="24"/>
          <w:szCs w:val="24"/>
        </w:rPr>
        <w:t>方法</w:t>
      </w:r>
      <w:r w:rsidR="007C642F">
        <w:rPr>
          <w:rFonts w:ascii="Times New Roman" w:eastAsia="宋体" w:hAnsi="Times New Roman" w:cs="Times New Roman" w:hint="eastAsia"/>
          <w:sz w:val="24"/>
          <w:szCs w:val="24"/>
        </w:rPr>
        <w:t>。该方法</w:t>
      </w:r>
      <w:r w:rsidRPr="00364CAF">
        <w:rPr>
          <w:rFonts w:ascii="Times New Roman" w:eastAsia="宋体" w:hAnsi="Times New Roman" w:cs="Times New Roman"/>
          <w:sz w:val="24"/>
          <w:szCs w:val="24"/>
        </w:rPr>
        <w:t>过输入</w:t>
      </w:r>
      <w:r w:rsidRPr="00081D5F">
        <w:rPr>
          <w:rFonts w:ascii="Times New Roman" w:eastAsia="宋体" w:hAnsi="Times New Roman" w:cs="Times New Roman"/>
          <w:sz w:val="24"/>
          <w:szCs w:val="24"/>
        </w:rPr>
        <w:t>对应实际风荷载、波浪荷载、</w:t>
      </w:r>
      <w:r w:rsidR="007C642F">
        <w:rPr>
          <w:rFonts w:ascii="Times New Roman" w:eastAsia="宋体" w:hAnsi="Times New Roman" w:cs="Times New Roman" w:hint="eastAsia"/>
          <w:sz w:val="24"/>
          <w:szCs w:val="24"/>
        </w:rPr>
        <w:t>叶轮转</w:t>
      </w:r>
      <w:r w:rsidR="007C642F" w:rsidRPr="007C642F">
        <w:rPr>
          <w:rFonts w:ascii="Times New Roman" w:eastAsia="宋体" w:hAnsi="Times New Roman" w:cs="Times New Roman" w:hint="eastAsia"/>
          <w:sz w:val="24"/>
          <w:szCs w:val="24"/>
        </w:rPr>
        <w:t>动产生的</w:t>
      </w:r>
      <w:r w:rsidR="007C642F" w:rsidRPr="007C642F">
        <w:rPr>
          <w:rFonts w:ascii="Times New Roman" w:eastAsia="宋体" w:hAnsi="Times New Roman" w:cs="Times New Roman"/>
          <w:sz w:val="24"/>
          <w:szCs w:val="24"/>
        </w:rPr>
        <w:t>动力荷载</w:t>
      </w:r>
      <w:r w:rsidRPr="00081D5F">
        <w:rPr>
          <w:rFonts w:ascii="Times New Roman" w:eastAsia="宋体" w:hAnsi="Times New Roman" w:cs="Times New Roman"/>
          <w:sz w:val="24"/>
          <w:szCs w:val="24"/>
        </w:rPr>
        <w:t>、试验比</w:t>
      </w:r>
      <w:proofErr w:type="gramStart"/>
      <w:r w:rsidRPr="00081D5F">
        <w:rPr>
          <w:rFonts w:ascii="Times New Roman" w:eastAsia="宋体" w:hAnsi="Times New Roman" w:cs="Times New Roman"/>
          <w:sz w:val="24"/>
          <w:szCs w:val="24"/>
        </w:rPr>
        <w:t>尺以及</w:t>
      </w:r>
      <w:proofErr w:type="gramEnd"/>
      <w:r w:rsidRPr="00081D5F">
        <w:rPr>
          <w:rFonts w:ascii="Times New Roman" w:eastAsia="宋体" w:hAnsi="Times New Roman" w:cs="Times New Roman"/>
          <w:sz w:val="24"/>
          <w:szCs w:val="24"/>
        </w:rPr>
        <w:t>相似材料</w:t>
      </w:r>
      <w:r w:rsidR="00B2711D" w:rsidRPr="00081D5F">
        <w:rPr>
          <w:rFonts w:ascii="Times New Roman" w:eastAsia="宋体" w:hAnsi="Times New Roman" w:cs="Times New Roman" w:hint="eastAsia"/>
          <w:sz w:val="24"/>
          <w:szCs w:val="24"/>
        </w:rPr>
        <w:t>的</w:t>
      </w:r>
      <w:r w:rsidR="00B2711D" w:rsidRPr="00081D5F">
        <w:rPr>
          <w:rFonts w:ascii="Times New Roman" w:eastAsia="宋体" w:hAnsi="Times New Roman" w:cs="Times New Roman"/>
          <w:sz w:val="24"/>
          <w:szCs w:val="24"/>
        </w:rPr>
        <w:t>试验</w:t>
      </w:r>
      <w:r w:rsidRPr="00081D5F">
        <w:rPr>
          <w:rFonts w:ascii="Times New Roman" w:eastAsia="宋体" w:hAnsi="Times New Roman" w:cs="Times New Roman"/>
          <w:sz w:val="24"/>
          <w:szCs w:val="24"/>
        </w:rPr>
        <w:t>参数，自动生</w:t>
      </w:r>
      <w:r w:rsidRPr="00364CAF">
        <w:rPr>
          <w:rFonts w:ascii="Times New Roman" w:eastAsia="宋体" w:hAnsi="Times New Roman" w:cs="Times New Roman"/>
          <w:sz w:val="24"/>
          <w:szCs w:val="24"/>
        </w:rPr>
        <w:t>成模型试验风荷载和波浪荷载。</w:t>
      </w:r>
      <w:r w:rsidRPr="00364CAF">
        <w:rPr>
          <w:rFonts w:ascii="Times New Roman" w:eastAsia="宋体" w:hAnsi="Times New Roman" w:cs="Times New Roman"/>
          <w:kern w:val="0"/>
          <w:sz w:val="24"/>
          <w:szCs w:val="24"/>
        </w:rPr>
        <w:t>另外，加载系统首次实现了风荷载、波浪荷载同时不共向加载</w:t>
      </w:r>
      <w:r w:rsidR="00635032">
        <w:rPr>
          <w:rFonts w:ascii="Times New Roman" w:eastAsia="宋体" w:hAnsi="Times New Roman" w:cs="Times New Roman" w:hint="eastAsia"/>
          <w:kern w:val="0"/>
          <w:sz w:val="24"/>
          <w:szCs w:val="24"/>
        </w:rPr>
        <w:t>，</w:t>
      </w:r>
      <w:r w:rsidRPr="00364CAF">
        <w:rPr>
          <w:rFonts w:ascii="Times New Roman" w:eastAsia="宋体" w:hAnsi="Times New Roman" w:cs="Times New Roman"/>
          <w:kern w:val="0"/>
          <w:sz w:val="24"/>
          <w:szCs w:val="24"/>
        </w:rPr>
        <w:t>以及各种荷载方向持续变化的复杂加载模式，</w:t>
      </w:r>
      <w:r w:rsidR="00635032">
        <w:rPr>
          <w:rFonts w:ascii="Times New Roman" w:eastAsia="宋体" w:hAnsi="Times New Roman" w:cs="Times New Roman" w:hint="eastAsia"/>
          <w:kern w:val="0"/>
          <w:sz w:val="24"/>
          <w:szCs w:val="24"/>
        </w:rPr>
        <w:t>并</w:t>
      </w:r>
      <w:r w:rsidRPr="00364CAF">
        <w:rPr>
          <w:rFonts w:ascii="Times New Roman" w:eastAsia="宋体" w:hAnsi="Times New Roman" w:cs="Times New Roman"/>
          <w:kern w:val="0"/>
          <w:sz w:val="24"/>
          <w:szCs w:val="24"/>
        </w:rPr>
        <w:t>解决了不共向加载过程中模</w:t>
      </w:r>
      <w:r w:rsidR="00832CBE">
        <w:rPr>
          <w:rFonts w:ascii="Times New Roman" w:eastAsia="宋体" w:hAnsi="Times New Roman" w:cs="Times New Roman"/>
          <w:kern w:val="0"/>
          <w:sz w:val="24"/>
          <w:szCs w:val="24"/>
        </w:rPr>
        <w:t>型及上部结构的变形协调问题，从而真实反映</w:t>
      </w:r>
      <w:r w:rsidR="00635032">
        <w:rPr>
          <w:rFonts w:ascii="Times New Roman" w:eastAsia="宋体" w:hAnsi="Times New Roman" w:cs="Times New Roman" w:hint="eastAsia"/>
          <w:kern w:val="0"/>
          <w:sz w:val="24"/>
          <w:szCs w:val="24"/>
        </w:rPr>
        <w:t>出了</w:t>
      </w:r>
      <w:proofErr w:type="gramStart"/>
      <w:r w:rsidR="00832CBE">
        <w:rPr>
          <w:rFonts w:ascii="Times New Roman" w:eastAsia="宋体" w:hAnsi="Times New Roman" w:cs="Times New Roman"/>
          <w:kern w:val="0"/>
          <w:sz w:val="24"/>
          <w:szCs w:val="24"/>
        </w:rPr>
        <w:t>实际海工基础受</w:t>
      </w:r>
      <w:proofErr w:type="gramEnd"/>
      <w:r w:rsidR="00832CBE">
        <w:rPr>
          <w:rFonts w:ascii="Times New Roman" w:eastAsia="宋体" w:hAnsi="Times New Roman" w:cs="Times New Roman"/>
          <w:kern w:val="0"/>
          <w:sz w:val="24"/>
          <w:szCs w:val="24"/>
        </w:rPr>
        <w:t>荷特性</w:t>
      </w:r>
      <w:r w:rsidR="00175DC8">
        <w:rPr>
          <w:rFonts w:ascii="Times New Roman" w:eastAsia="宋体" w:hAnsi="Times New Roman" w:cs="Times New Roman" w:hint="eastAsia"/>
          <w:kern w:val="0"/>
          <w:sz w:val="24"/>
          <w:szCs w:val="24"/>
        </w:rPr>
        <w:t>。</w:t>
      </w:r>
      <w:r w:rsidR="002434C6">
        <w:rPr>
          <w:rFonts w:ascii="Times New Roman" w:eastAsia="宋体" w:hAnsi="Times New Roman" w:cs="Times New Roman" w:hint="eastAsia"/>
          <w:kern w:val="0"/>
          <w:sz w:val="24"/>
          <w:szCs w:val="24"/>
        </w:rPr>
        <w:t>此</w:t>
      </w:r>
      <w:r w:rsidRPr="00364CAF">
        <w:rPr>
          <w:rFonts w:ascii="Times New Roman" w:eastAsia="宋体" w:hAnsi="Times New Roman" w:cs="Times New Roman"/>
          <w:kern w:val="0"/>
          <w:sz w:val="24"/>
          <w:szCs w:val="24"/>
        </w:rPr>
        <w:t>加载系统已在山东科技大学、福州大学和潍坊学院等高校投入使用，</w:t>
      </w:r>
      <w:r w:rsidRPr="00364CAF">
        <w:rPr>
          <w:rFonts w:ascii="Times New Roman" w:eastAsia="宋体" w:hAnsi="Times New Roman" w:cs="Times New Roman"/>
          <w:sz w:val="24"/>
          <w:szCs w:val="24"/>
        </w:rPr>
        <w:t>试验结果的可靠性得到了国内外</w:t>
      </w:r>
      <w:r w:rsidR="006C1CDE">
        <w:rPr>
          <w:rFonts w:ascii="Times New Roman" w:eastAsia="宋体" w:hAnsi="Times New Roman" w:cs="Times New Roman" w:hint="eastAsia"/>
          <w:sz w:val="24"/>
          <w:szCs w:val="24"/>
        </w:rPr>
        <w:t>学术界</w:t>
      </w:r>
      <w:r w:rsidRPr="00364CAF">
        <w:rPr>
          <w:rFonts w:ascii="Times New Roman" w:eastAsia="宋体" w:hAnsi="Times New Roman" w:cs="Times New Roman"/>
          <w:sz w:val="24"/>
          <w:szCs w:val="24"/>
        </w:rPr>
        <w:t>的广泛认可。</w:t>
      </w:r>
    </w:p>
    <w:p w14:paraId="7C9D7C33" w14:textId="6F9F4675" w:rsidR="001830EE" w:rsidRPr="00364CAF" w:rsidRDefault="001830EE" w:rsidP="00364CAF">
      <w:pPr>
        <w:spacing w:line="360" w:lineRule="auto"/>
        <w:ind w:firstLineChars="200" w:firstLine="480"/>
        <w:rPr>
          <w:rFonts w:ascii="Times New Roman" w:eastAsia="宋体" w:hAnsi="Times New Roman" w:cs="Times New Roman"/>
          <w:sz w:val="24"/>
          <w:szCs w:val="24"/>
        </w:rPr>
      </w:pPr>
      <w:bookmarkStart w:id="1" w:name="_Hlk42459295"/>
      <w:bookmarkEnd w:id="0"/>
      <w:r w:rsidRPr="00364CAF">
        <w:rPr>
          <w:rFonts w:ascii="Times New Roman" w:eastAsia="宋体" w:hAnsi="Times New Roman" w:cs="Times New Roman"/>
          <w:sz w:val="24"/>
          <w:szCs w:val="24"/>
        </w:rPr>
        <w:t>（</w:t>
      </w:r>
      <w:r w:rsidRPr="00364CAF">
        <w:rPr>
          <w:rFonts w:ascii="Times New Roman" w:eastAsia="宋体" w:hAnsi="Times New Roman" w:cs="Times New Roman"/>
          <w:sz w:val="24"/>
          <w:szCs w:val="24"/>
        </w:rPr>
        <w:t>2</w:t>
      </w:r>
      <w:r w:rsidRPr="00364CAF">
        <w:rPr>
          <w:rFonts w:ascii="Times New Roman" w:eastAsia="宋体" w:hAnsi="Times New Roman" w:cs="Times New Roman"/>
          <w:sz w:val="24"/>
          <w:szCs w:val="24"/>
        </w:rPr>
        <w:t>）</w:t>
      </w:r>
      <w:r w:rsidRPr="00364CAF">
        <w:rPr>
          <w:rFonts w:ascii="Times New Roman" w:eastAsia="宋体" w:hAnsi="Times New Roman" w:cs="Times New Roman"/>
          <w:b/>
          <w:sz w:val="24"/>
          <w:szCs w:val="24"/>
        </w:rPr>
        <w:t>裙式吸力</w:t>
      </w:r>
      <w:proofErr w:type="gramStart"/>
      <w:r w:rsidRPr="00364CAF">
        <w:rPr>
          <w:rFonts w:ascii="Times New Roman" w:eastAsia="宋体" w:hAnsi="Times New Roman" w:cs="Times New Roman"/>
          <w:b/>
          <w:sz w:val="24"/>
          <w:szCs w:val="24"/>
        </w:rPr>
        <w:t>基础沉贯特性</w:t>
      </w:r>
      <w:proofErr w:type="gramEnd"/>
      <w:r w:rsidRPr="00364CAF">
        <w:rPr>
          <w:rFonts w:ascii="Times New Roman" w:eastAsia="宋体" w:hAnsi="Times New Roman" w:cs="Times New Roman"/>
          <w:b/>
          <w:sz w:val="24"/>
          <w:szCs w:val="24"/>
        </w:rPr>
        <w:t>研究</w:t>
      </w:r>
      <w:r w:rsidRPr="00364CAF">
        <w:rPr>
          <w:rFonts w:ascii="Times New Roman" w:eastAsia="宋体" w:hAnsi="Times New Roman" w:cs="Times New Roman"/>
          <w:sz w:val="24"/>
          <w:szCs w:val="24"/>
        </w:rPr>
        <w:t>。针对海上风</w:t>
      </w:r>
      <w:proofErr w:type="gramStart"/>
      <w:r w:rsidRPr="00364CAF">
        <w:rPr>
          <w:rFonts w:ascii="Times New Roman" w:eastAsia="宋体" w:hAnsi="Times New Roman" w:cs="Times New Roman"/>
          <w:sz w:val="24"/>
          <w:szCs w:val="24"/>
        </w:rPr>
        <w:t>电基础</w:t>
      </w:r>
      <w:proofErr w:type="gramEnd"/>
      <w:r w:rsidRPr="00364CAF">
        <w:rPr>
          <w:rFonts w:ascii="Times New Roman" w:eastAsia="宋体" w:hAnsi="Times New Roman" w:cs="Times New Roman"/>
          <w:sz w:val="24"/>
          <w:szCs w:val="24"/>
        </w:rPr>
        <w:t>的受荷特点，我们发明了一种新型海上风</w:t>
      </w:r>
      <w:proofErr w:type="gramStart"/>
      <w:r w:rsidRPr="00364CAF">
        <w:rPr>
          <w:rFonts w:ascii="Times New Roman" w:eastAsia="宋体" w:hAnsi="Times New Roman" w:cs="Times New Roman"/>
          <w:sz w:val="24"/>
          <w:szCs w:val="24"/>
        </w:rPr>
        <w:t>电基础</w:t>
      </w:r>
      <w:proofErr w:type="gramEnd"/>
      <w:r w:rsidRPr="00364CAF">
        <w:rPr>
          <w:rFonts w:ascii="Times New Roman" w:eastAsia="宋体" w:hAnsi="Times New Roman" w:cs="Times New Roman"/>
          <w:sz w:val="24"/>
          <w:szCs w:val="24"/>
        </w:rPr>
        <w:t>形式</w:t>
      </w:r>
      <w:r w:rsidRPr="00364CAF">
        <w:rPr>
          <w:rFonts w:ascii="Times New Roman" w:eastAsia="宋体" w:hAnsi="Times New Roman" w:cs="Times New Roman"/>
          <w:sz w:val="24"/>
          <w:szCs w:val="24"/>
        </w:rPr>
        <w:t>-</w:t>
      </w:r>
      <w:r w:rsidR="0003581D">
        <w:rPr>
          <w:rFonts w:ascii="Times New Roman" w:eastAsia="宋体" w:hAnsi="Times New Roman" w:cs="Times New Roman"/>
          <w:sz w:val="24"/>
          <w:szCs w:val="24"/>
        </w:rPr>
        <w:t>裙式吸力基础。</w:t>
      </w:r>
      <w:r w:rsidRPr="00364CAF">
        <w:rPr>
          <w:rFonts w:ascii="Times New Roman" w:eastAsia="宋体" w:hAnsi="Times New Roman" w:cs="Times New Roman"/>
          <w:sz w:val="24"/>
          <w:szCs w:val="24"/>
        </w:rPr>
        <w:t>首次提出</w:t>
      </w:r>
      <w:r w:rsidR="0003581D">
        <w:rPr>
          <w:rFonts w:ascii="Times New Roman" w:eastAsia="宋体" w:hAnsi="Times New Roman" w:cs="Times New Roman" w:hint="eastAsia"/>
          <w:sz w:val="24"/>
          <w:szCs w:val="24"/>
        </w:rPr>
        <w:t>了</w:t>
      </w:r>
      <w:r w:rsidRPr="00364CAF">
        <w:rPr>
          <w:rFonts w:ascii="Times New Roman" w:eastAsia="宋体" w:hAnsi="Times New Roman" w:cs="Times New Roman"/>
          <w:sz w:val="24"/>
          <w:szCs w:val="24"/>
        </w:rPr>
        <w:t>一种可视化颗粒示踪法，揭示了裙式吸</w:t>
      </w:r>
      <w:r w:rsidR="0003581D">
        <w:rPr>
          <w:rFonts w:ascii="Times New Roman" w:eastAsia="宋体" w:hAnsi="Times New Roman" w:cs="Times New Roman"/>
          <w:sz w:val="24"/>
          <w:szCs w:val="24"/>
        </w:rPr>
        <w:t>力基础</w:t>
      </w:r>
      <w:proofErr w:type="gramStart"/>
      <w:r w:rsidR="0003581D">
        <w:rPr>
          <w:rFonts w:ascii="Times New Roman" w:eastAsia="宋体" w:hAnsi="Times New Roman" w:cs="Times New Roman"/>
          <w:sz w:val="24"/>
          <w:szCs w:val="24"/>
        </w:rPr>
        <w:t>沉贯过程</w:t>
      </w:r>
      <w:proofErr w:type="gramEnd"/>
      <w:r w:rsidR="0003581D">
        <w:rPr>
          <w:rFonts w:ascii="Times New Roman" w:eastAsia="宋体" w:hAnsi="Times New Roman" w:cs="Times New Roman"/>
          <w:sz w:val="24"/>
          <w:szCs w:val="24"/>
        </w:rPr>
        <w:t>中内部土</w:t>
      </w:r>
      <w:proofErr w:type="gramStart"/>
      <w:r w:rsidR="0003581D">
        <w:rPr>
          <w:rFonts w:ascii="Times New Roman" w:eastAsia="宋体" w:hAnsi="Times New Roman" w:cs="Times New Roman"/>
          <w:sz w:val="24"/>
          <w:szCs w:val="24"/>
        </w:rPr>
        <w:t>塞形成</w:t>
      </w:r>
      <w:proofErr w:type="gramEnd"/>
      <w:r w:rsidR="0003581D">
        <w:rPr>
          <w:rFonts w:ascii="Times New Roman" w:eastAsia="宋体" w:hAnsi="Times New Roman" w:cs="Times New Roman"/>
          <w:sz w:val="24"/>
          <w:szCs w:val="24"/>
        </w:rPr>
        <w:t>和周围土体迁移流动规律，结合数值</w:t>
      </w:r>
      <w:r w:rsidR="0003581D">
        <w:rPr>
          <w:rFonts w:ascii="Times New Roman" w:eastAsia="宋体" w:hAnsi="Times New Roman" w:cs="Times New Roman" w:hint="eastAsia"/>
          <w:sz w:val="24"/>
          <w:szCs w:val="24"/>
        </w:rPr>
        <w:t>模拟，</w:t>
      </w:r>
      <w:r w:rsidRPr="00364CAF">
        <w:rPr>
          <w:rFonts w:ascii="Times New Roman" w:eastAsia="宋体" w:hAnsi="Times New Roman" w:cs="Times New Roman"/>
          <w:sz w:val="24"/>
          <w:szCs w:val="24"/>
        </w:rPr>
        <w:t>获得</w:t>
      </w:r>
      <w:proofErr w:type="gramStart"/>
      <w:r w:rsidRPr="00364CAF">
        <w:rPr>
          <w:rFonts w:ascii="Times New Roman" w:eastAsia="宋体" w:hAnsi="Times New Roman" w:cs="Times New Roman"/>
          <w:sz w:val="24"/>
          <w:szCs w:val="24"/>
        </w:rPr>
        <w:t>沉贯过程</w:t>
      </w:r>
      <w:proofErr w:type="gramEnd"/>
      <w:r w:rsidRPr="00364CAF">
        <w:rPr>
          <w:rFonts w:ascii="Times New Roman" w:eastAsia="宋体" w:hAnsi="Times New Roman" w:cs="Times New Roman"/>
          <w:sz w:val="24"/>
          <w:szCs w:val="24"/>
        </w:rPr>
        <w:t>中基础周围</w:t>
      </w:r>
      <w:proofErr w:type="gramStart"/>
      <w:r w:rsidRPr="00364CAF">
        <w:rPr>
          <w:rFonts w:ascii="Times New Roman" w:eastAsia="宋体" w:hAnsi="Times New Roman" w:cs="Times New Roman"/>
          <w:sz w:val="24"/>
          <w:szCs w:val="24"/>
        </w:rPr>
        <w:t>渗流场</w:t>
      </w:r>
      <w:proofErr w:type="gramEnd"/>
      <w:r w:rsidRPr="00364CAF">
        <w:rPr>
          <w:rFonts w:ascii="Times New Roman" w:eastAsia="宋体" w:hAnsi="Times New Roman" w:cs="Times New Roman"/>
          <w:sz w:val="24"/>
          <w:szCs w:val="24"/>
        </w:rPr>
        <w:t>分布，</w:t>
      </w:r>
      <w:r w:rsidR="0003581D">
        <w:rPr>
          <w:rFonts w:ascii="Times New Roman" w:eastAsia="宋体" w:hAnsi="Times New Roman" w:cs="Times New Roman" w:hint="eastAsia"/>
          <w:sz w:val="24"/>
          <w:szCs w:val="24"/>
        </w:rPr>
        <w:t>阐明</w:t>
      </w:r>
      <w:r w:rsidRPr="00364CAF">
        <w:rPr>
          <w:rFonts w:ascii="Times New Roman" w:eastAsia="宋体" w:hAnsi="Times New Roman" w:cs="Times New Roman"/>
          <w:sz w:val="24"/>
          <w:szCs w:val="24"/>
        </w:rPr>
        <w:t>了裙式吸力基础</w:t>
      </w:r>
      <w:proofErr w:type="gramStart"/>
      <w:r w:rsidRPr="00364CAF">
        <w:rPr>
          <w:rFonts w:ascii="Times New Roman" w:eastAsia="宋体" w:hAnsi="Times New Roman" w:cs="Times New Roman"/>
          <w:sz w:val="24"/>
          <w:szCs w:val="24"/>
        </w:rPr>
        <w:t>的沉贯机理</w:t>
      </w:r>
      <w:proofErr w:type="gramEnd"/>
      <w:r w:rsidRPr="00364CAF">
        <w:rPr>
          <w:rFonts w:ascii="Times New Roman" w:eastAsia="宋体" w:hAnsi="Times New Roman" w:cs="Times New Roman"/>
          <w:sz w:val="24"/>
          <w:szCs w:val="24"/>
        </w:rPr>
        <w:t>。</w:t>
      </w:r>
      <w:r w:rsidR="0003581D">
        <w:rPr>
          <w:rFonts w:ascii="Times New Roman" w:eastAsia="宋体" w:hAnsi="Times New Roman" w:cs="Times New Roman" w:hint="eastAsia"/>
          <w:sz w:val="24"/>
          <w:szCs w:val="24"/>
        </w:rPr>
        <w:t>另外，</w:t>
      </w:r>
      <w:r w:rsidRPr="00364CAF">
        <w:rPr>
          <w:rFonts w:ascii="Times New Roman" w:eastAsia="宋体" w:hAnsi="Times New Roman" w:cs="Times New Roman"/>
          <w:sz w:val="24"/>
          <w:szCs w:val="24"/>
        </w:rPr>
        <w:t>首次应用改进的滑移线场理论，提出了更为合理的计算吸力</w:t>
      </w:r>
      <w:proofErr w:type="gramStart"/>
      <w:r w:rsidRPr="00364CAF">
        <w:rPr>
          <w:rFonts w:ascii="Times New Roman" w:eastAsia="宋体" w:hAnsi="Times New Roman" w:cs="Times New Roman"/>
          <w:sz w:val="24"/>
          <w:szCs w:val="24"/>
        </w:rPr>
        <w:t>基础沉贯所需</w:t>
      </w:r>
      <w:proofErr w:type="gramEnd"/>
      <w:r w:rsidRPr="00364CAF">
        <w:rPr>
          <w:rFonts w:ascii="Times New Roman" w:eastAsia="宋体" w:hAnsi="Times New Roman" w:cs="Times New Roman"/>
          <w:sz w:val="24"/>
          <w:szCs w:val="24"/>
        </w:rPr>
        <w:t>吸力值最大和最小值方法。</w:t>
      </w:r>
    </w:p>
    <w:bookmarkEnd w:id="1"/>
    <w:p w14:paraId="40B2B72C" w14:textId="3D38A609" w:rsidR="001830EE" w:rsidRPr="00364CAF" w:rsidRDefault="001830EE" w:rsidP="00364CAF">
      <w:pPr>
        <w:spacing w:line="360" w:lineRule="auto"/>
        <w:ind w:firstLineChars="200" w:firstLine="480"/>
        <w:rPr>
          <w:rFonts w:ascii="Times New Roman" w:eastAsia="宋体" w:hAnsi="Times New Roman" w:cs="Times New Roman"/>
          <w:sz w:val="24"/>
          <w:szCs w:val="24"/>
        </w:rPr>
      </w:pPr>
      <w:r w:rsidRPr="00364CAF">
        <w:rPr>
          <w:rFonts w:ascii="Times New Roman" w:eastAsia="宋体" w:hAnsi="Times New Roman" w:cs="Times New Roman"/>
          <w:sz w:val="24"/>
          <w:szCs w:val="24"/>
        </w:rPr>
        <w:t>（</w:t>
      </w:r>
      <w:r w:rsidRPr="00364CAF">
        <w:rPr>
          <w:rFonts w:ascii="Times New Roman" w:eastAsia="宋体" w:hAnsi="Times New Roman" w:cs="Times New Roman"/>
          <w:sz w:val="24"/>
          <w:szCs w:val="24"/>
        </w:rPr>
        <w:t>3</w:t>
      </w:r>
      <w:r w:rsidRPr="00364CAF">
        <w:rPr>
          <w:rFonts w:ascii="Times New Roman" w:eastAsia="宋体" w:hAnsi="Times New Roman" w:cs="Times New Roman"/>
          <w:sz w:val="24"/>
          <w:szCs w:val="24"/>
        </w:rPr>
        <w:t>）</w:t>
      </w:r>
      <w:bookmarkStart w:id="2" w:name="_Hlk42463871"/>
      <w:r w:rsidRPr="00364CAF">
        <w:rPr>
          <w:rFonts w:ascii="Times New Roman" w:eastAsia="宋体" w:hAnsi="Times New Roman" w:cs="Times New Roman"/>
          <w:b/>
          <w:sz w:val="24"/>
          <w:szCs w:val="24"/>
        </w:rPr>
        <w:t>裙式吸力基础承载机理研究</w:t>
      </w:r>
      <w:r w:rsidRPr="00364CAF">
        <w:rPr>
          <w:rFonts w:ascii="Times New Roman" w:eastAsia="宋体" w:hAnsi="Times New Roman" w:cs="Times New Roman"/>
          <w:sz w:val="24"/>
          <w:szCs w:val="24"/>
        </w:rPr>
        <w:t>。证实了裙式吸力基础在等用钢</w:t>
      </w:r>
      <w:proofErr w:type="gramStart"/>
      <w:r w:rsidRPr="00364CAF">
        <w:rPr>
          <w:rFonts w:ascii="Times New Roman" w:eastAsia="宋体" w:hAnsi="Times New Roman" w:cs="Times New Roman"/>
          <w:sz w:val="24"/>
          <w:szCs w:val="24"/>
        </w:rPr>
        <w:t>量条件</w:t>
      </w:r>
      <w:proofErr w:type="gramEnd"/>
      <w:r w:rsidRPr="00364CAF">
        <w:rPr>
          <w:rFonts w:ascii="Times New Roman" w:eastAsia="宋体" w:hAnsi="Times New Roman" w:cs="Times New Roman"/>
          <w:sz w:val="24"/>
          <w:szCs w:val="24"/>
        </w:rPr>
        <w:t>下承载力较传统吸力基础显著提高，并</w:t>
      </w:r>
      <w:r w:rsidR="00A35492">
        <w:rPr>
          <w:rFonts w:ascii="Times New Roman" w:eastAsia="宋体" w:hAnsi="Times New Roman" w:cs="Times New Roman" w:hint="eastAsia"/>
          <w:sz w:val="24"/>
          <w:szCs w:val="24"/>
        </w:rPr>
        <w:t>具有</w:t>
      </w:r>
      <w:r w:rsidRPr="00364CAF">
        <w:rPr>
          <w:rFonts w:ascii="Times New Roman" w:eastAsia="宋体" w:hAnsi="Times New Roman" w:cs="Times New Roman"/>
          <w:sz w:val="24"/>
          <w:szCs w:val="24"/>
        </w:rPr>
        <w:t>有效控制基础变形</w:t>
      </w:r>
      <w:r w:rsidR="00A35492">
        <w:rPr>
          <w:rFonts w:ascii="Times New Roman" w:eastAsia="宋体" w:hAnsi="Times New Roman" w:cs="Times New Roman" w:hint="eastAsia"/>
          <w:sz w:val="24"/>
          <w:szCs w:val="24"/>
        </w:rPr>
        <w:t>的能力</w:t>
      </w:r>
      <w:r w:rsidRPr="00364CAF">
        <w:rPr>
          <w:rFonts w:ascii="Times New Roman" w:eastAsia="宋体" w:hAnsi="Times New Roman" w:cs="Times New Roman"/>
          <w:sz w:val="24"/>
          <w:szCs w:val="24"/>
        </w:rPr>
        <w:t>。提出</w:t>
      </w:r>
      <w:r w:rsidR="00A35492">
        <w:rPr>
          <w:rFonts w:ascii="Times New Roman" w:eastAsia="宋体" w:hAnsi="Times New Roman" w:cs="Times New Roman" w:hint="eastAsia"/>
          <w:sz w:val="24"/>
          <w:szCs w:val="24"/>
        </w:rPr>
        <w:t>了</w:t>
      </w:r>
      <w:r w:rsidRPr="00364CAF">
        <w:rPr>
          <w:rFonts w:ascii="Times New Roman" w:eastAsia="宋体" w:hAnsi="Times New Roman" w:cs="Times New Roman"/>
          <w:sz w:val="24"/>
          <w:szCs w:val="24"/>
        </w:rPr>
        <w:t>净土</w:t>
      </w:r>
      <w:r w:rsidRPr="00364CAF">
        <w:rPr>
          <w:rFonts w:ascii="Times New Roman" w:eastAsia="宋体" w:hAnsi="Times New Roman" w:cs="Times New Roman"/>
          <w:sz w:val="24"/>
          <w:szCs w:val="24"/>
        </w:rPr>
        <w:lastRenderedPageBreak/>
        <w:t>压力</w:t>
      </w:r>
      <w:r w:rsidR="00A35492">
        <w:rPr>
          <w:rFonts w:ascii="Times New Roman" w:eastAsia="宋体" w:hAnsi="Times New Roman" w:cs="Times New Roman" w:hint="eastAsia"/>
          <w:sz w:val="24"/>
          <w:szCs w:val="24"/>
        </w:rPr>
        <w:t>分析</w:t>
      </w:r>
      <w:r w:rsidRPr="00364CAF">
        <w:rPr>
          <w:rFonts w:ascii="Times New Roman" w:eastAsia="宋体" w:hAnsi="Times New Roman" w:cs="Times New Roman"/>
          <w:sz w:val="24"/>
          <w:szCs w:val="24"/>
        </w:rPr>
        <w:t>方法和</w:t>
      </w:r>
      <w:r w:rsidR="00A35492">
        <w:rPr>
          <w:rFonts w:ascii="Times New Roman" w:eastAsia="宋体" w:hAnsi="Times New Roman" w:cs="Times New Roman" w:hint="eastAsia"/>
          <w:sz w:val="24"/>
          <w:szCs w:val="24"/>
        </w:rPr>
        <w:t>基础</w:t>
      </w:r>
      <w:r w:rsidRPr="00364CAF">
        <w:rPr>
          <w:rFonts w:ascii="Times New Roman" w:eastAsia="宋体" w:hAnsi="Times New Roman" w:cs="Times New Roman"/>
          <w:sz w:val="24"/>
          <w:szCs w:val="24"/>
        </w:rPr>
        <w:t>转动点</w:t>
      </w:r>
      <w:r w:rsidR="00A35492">
        <w:rPr>
          <w:rFonts w:ascii="Times New Roman" w:eastAsia="宋体" w:hAnsi="Times New Roman" w:cs="Times New Roman" w:hint="eastAsia"/>
          <w:sz w:val="24"/>
          <w:szCs w:val="24"/>
        </w:rPr>
        <w:t>确定方</w:t>
      </w:r>
      <w:r w:rsidRPr="00364CAF">
        <w:rPr>
          <w:rFonts w:ascii="Times New Roman" w:eastAsia="宋体" w:hAnsi="Times New Roman" w:cs="Times New Roman"/>
          <w:sz w:val="24"/>
          <w:szCs w:val="24"/>
        </w:rPr>
        <w:t>法，联合</w:t>
      </w:r>
      <w:r w:rsidR="00A35492">
        <w:rPr>
          <w:rFonts w:ascii="Times New Roman" w:eastAsia="宋体" w:hAnsi="Times New Roman" w:cs="Times New Roman" w:hint="eastAsia"/>
          <w:sz w:val="24"/>
          <w:szCs w:val="24"/>
        </w:rPr>
        <w:t>这两类方法，</w:t>
      </w:r>
      <w:r w:rsidRPr="00364CAF">
        <w:rPr>
          <w:rFonts w:ascii="Times New Roman" w:eastAsia="宋体" w:hAnsi="Times New Roman" w:cs="Times New Roman"/>
          <w:sz w:val="24"/>
          <w:szCs w:val="24"/>
        </w:rPr>
        <w:t>揭示了裙式吸力基础在水平荷载作用下的运动和破坏机理。发明了水准平衡法和竖向位移拟合法，得到</w:t>
      </w:r>
      <w:r w:rsidR="00A35492">
        <w:rPr>
          <w:rFonts w:ascii="Times New Roman" w:eastAsia="宋体" w:hAnsi="Times New Roman" w:cs="Times New Roman" w:hint="eastAsia"/>
          <w:sz w:val="24"/>
          <w:szCs w:val="24"/>
        </w:rPr>
        <w:t>了</w:t>
      </w:r>
      <w:r w:rsidRPr="00364CAF">
        <w:rPr>
          <w:rFonts w:ascii="Times New Roman" w:eastAsia="宋体" w:hAnsi="Times New Roman" w:cs="Times New Roman"/>
          <w:sz w:val="24"/>
          <w:szCs w:val="24"/>
        </w:rPr>
        <w:t>水平荷载作用下基础周围土体变形规律，</w:t>
      </w:r>
      <w:r w:rsidR="00A35492">
        <w:rPr>
          <w:rFonts w:ascii="Times New Roman" w:eastAsia="宋体" w:hAnsi="Times New Roman" w:cs="Times New Roman" w:hint="eastAsia"/>
          <w:sz w:val="24"/>
          <w:szCs w:val="24"/>
        </w:rPr>
        <w:t>可用来揭示</w:t>
      </w:r>
      <w:r w:rsidRPr="00364CAF">
        <w:rPr>
          <w:rFonts w:ascii="Times New Roman" w:eastAsia="宋体" w:hAnsi="Times New Roman" w:cs="Times New Roman"/>
          <w:sz w:val="24"/>
          <w:szCs w:val="24"/>
        </w:rPr>
        <w:t>基础</w:t>
      </w:r>
      <w:r w:rsidR="00A35492">
        <w:rPr>
          <w:rFonts w:ascii="Times New Roman" w:eastAsia="宋体" w:hAnsi="Times New Roman" w:cs="Times New Roman" w:hint="eastAsia"/>
          <w:sz w:val="24"/>
          <w:szCs w:val="24"/>
        </w:rPr>
        <w:t>的</w:t>
      </w:r>
      <w:r w:rsidRPr="00364CAF">
        <w:rPr>
          <w:rFonts w:ascii="Times New Roman" w:eastAsia="宋体" w:hAnsi="Times New Roman" w:cs="Times New Roman"/>
          <w:sz w:val="24"/>
          <w:szCs w:val="24"/>
        </w:rPr>
        <w:t>承载机理。针对多桶海上风电吸力基础受力特性，研究</w:t>
      </w:r>
      <w:r w:rsidR="006167AF">
        <w:rPr>
          <w:rFonts w:ascii="Times New Roman" w:eastAsia="宋体" w:hAnsi="Times New Roman" w:cs="Times New Roman" w:hint="eastAsia"/>
          <w:sz w:val="24"/>
          <w:szCs w:val="24"/>
        </w:rPr>
        <w:t>了</w:t>
      </w:r>
      <w:r w:rsidRPr="00364CAF">
        <w:rPr>
          <w:rFonts w:ascii="Times New Roman" w:eastAsia="宋体" w:hAnsi="Times New Roman" w:cs="Times New Roman"/>
          <w:sz w:val="24"/>
          <w:szCs w:val="24"/>
        </w:rPr>
        <w:t>裙式吸力基础抗拔承载机理，创造性提出了裙式吸力基础抗</w:t>
      </w:r>
      <w:proofErr w:type="gramStart"/>
      <w:r w:rsidRPr="00364CAF">
        <w:rPr>
          <w:rFonts w:ascii="Times New Roman" w:eastAsia="宋体" w:hAnsi="Times New Roman" w:cs="Times New Roman"/>
          <w:sz w:val="24"/>
          <w:szCs w:val="24"/>
        </w:rPr>
        <w:t>拔计算</w:t>
      </w:r>
      <w:proofErr w:type="gramEnd"/>
      <w:r w:rsidRPr="00364CAF">
        <w:rPr>
          <w:rFonts w:ascii="Times New Roman" w:eastAsia="宋体" w:hAnsi="Times New Roman" w:cs="Times New Roman"/>
          <w:sz w:val="24"/>
          <w:szCs w:val="24"/>
        </w:rPr>
        <w:t>理论和基础内部被动吸力演化方法。另外，吸力基础具有可回收重复利用的优点，我们首次开展</w:t>
      </w:r>
      <w:r w:rsidR="004E0ECE">
        <w:rPr>
          <w:rFonts w:ascii="Times New Roman" w:eastAsia="宋体" w:hAnsi="Times New Roman" w:cs="Times New Roman" w:hint="eastAsia"/>
          <w:sz w:val="24"/>
          <w:szCs w:val="24"/>
        </w:rPr>
        <w:t>了</w:t>
      </w:r>
      <w:r w:rsidRPr="00364CAF">
        <w:rPr>
          <w:rFonts w:ascii="Times New Roman" w:eastAsia="宋体" w:hAnsi="Times New Roman" w:cs="Times New Roman"/>
          <w:sz w:val="24"/>
          <w:szCs w:val="24"/>
        </w:rPr>
        <w:t>风机服役期结束后，吸力基础注水拔出机理</w:t>
      </w:r>
      <w:r w:rsidR="004E0ECE">
        <w:rPr>
          <w:rFonts w:ascii="Times New Roman" w:eastAsia="宋体" w:hAnsi="Times New Roman" w:cs="Times New Roman" w:hint="eastAsia"/>
          <w:sz w:val="24"/>
          <w:szCs w:val="24"/>
        </w:rPr>
        <w:t>的</w:t>
      </w:r>
      <w:r w:rsidR="006167AF">
        <w:rPr>
          <w:rFonts w:ascii="Times New Roman" w:eastAsia="宋体" w:hAnsi="Times New Roman" w:cs="Times New Roman" w:hint="eastAsia"/>
          <w:sz w:val="24"/>
          <w:szCs w:val="24"/>
        </w:rPr>
        <w:t>模型试验</w:t>
      </w:r>
      <w:r w:rsidRPr="00364CAF">
        <w:rPr>
          <w:rFonts w:ascii="Times New Roman" w:eastAsia="宋体" w:hAnsi="Times New Roman" w:cs="Times New Roman"/>
          <w:sz w:val="24"/>
          <w:szCs w:val="24"/>
        </w:rPr>
        <w:t>研究。提出</w:t>
      </w:r>
      <w:r w:rsidR="004E0ECE">
        <w:rPr>
          <w:rFonts w:ascii="Times New Roman" w:eastAsia="宋体" w:hAnsi="Times New Roman" w:cs="Times New Roman" w:hint="eastAsia"/>
          <w:sz w:val="24"/>
          <w:szCs w:val="24"/>
        </w:rPr>
        <w:t>了</w:t>
      </w:r>
      <w:r w:rsidRPr="00364CAF">
        <w:rPr>
          <w:rFonts w:ascii="Times New Roman" w:eastAsia="宋体" w:hAnsi="Times New Roman" w:cs="Times New Roman"/>
          <w:sz w:val="24"/>
          <w:szCs w:val="24"/>
        </w:rPr>
        <w:t>一种高压注水</w:t>
      </w:r>
      <w:r w:rsidRPr="00364CAF">
        <w:rPr>
          <w:rFonts w:ascii="Times New Roman" w:eastAsia="宋体" w:hAnsi="Times New Roman" w:cs="Times New Roman"/>
          <w:sz w:val="24"/>
          <w:szCs w:val="24"/>
        </w:rPr>
        <w:t>-</w:t>
      </w:r>
      <w:r w:rsidRPr="00364CAF">
        <w:rPr>
          <w:rFonts w:ascii="Times New Roman" w:eastAsia="宋体" w:hAnsi="Times New Roman" w:cs="Times New Roman"/>
          <w:sz w:val="24"/>
          <w:szCs w:val="24"/>
        </w:rPr>
        <w:t>高频震动联合拔出新方法，采用可视化研究方法，揭示</w:t>
      </w:r>
      <w:r w:rsidR="004E0ECE">
        <w:rPr>
          <w:rFonts w:ascii="Times New Roman" w:eastAsia="宋体" w:hAnsi="Times New Roman" w:cs="Times New Roman" w:hint="eastAsia"/>
          <w:sz w:val="24"/>
          <w:szCs w:val="24"/>
        </w:rPr>
        <w:t>基础</w:t>
      </w:r>
      <w:r w:rsidRPr="00364CAF">
        <w:rPr>
          <w:rFonts w:ascii="Times New Roman" w:eastAsia="宋体" w:hAnsi="Times New Roman" w:cs="Times New Roman"/>
          <w:sz w:val="24"/>
          <w:szCs w:val="24"/>
        </w:rPr>
        <w:t>拔出过程中，内部土</w:t>
      </w:r>
      <w:proofErr w:type="gramStart"/>
      <w:r w:rsidRPr="00364CAF">
        <w:rPr>
          <w:rFonts w:ascii="Times New Roman" w:eastAsia="宋体" w:hAnsi="Times New Roman" w:cs="Times New Roman"/>
          <w:sz w:val="24"/>
          <w:szCs w:val="24"/>
        </w:rPr>
        <w:t>塞变化</w:t>
      </w:r>
      <w:proofErr w:type="gramEnd"/>
      <w:r w:rsidRPr="00364CAF">
        <w:rPr>
          <w:rFonts w:ascii="Times New Roman" w:eastAsia="宋体" w:hAnsi="Times New Roman" w:cs="Times New Roman"/>
          <w:sz w:val="24"/>
          <w:szCs w:val="24"/>
        </w:rPr>
        <w:t>发展机制，得到</w:t>
      </w:r>
      <w:r w:rsidR="004E0ECE">
        <w:rPr>
          <w:rFonts w:ascii="Times New Roman" w:eastAsia="宋体" w:hAnsi="Times New Roman" w:cs="Times New Roman" w:hint="eastAsia"/>
          <w:sz w:val="24"/>
          <w:szCs w:val="24"/>
        </w:rPr>
        <w:t>了</w:t>
      </w:r>
      <w:r w:rsidRPr="00364CAF">
        <w:rPr>
          <w:rFonts w:ascii="Times New Roman" w:eastAsia="宋体" w:hAnsi="Times New Roman" w:cs="Times New Roman"/>
          <w:sz w:val="24"/>
          <w:szCs w:val="24"/>
        </w:rPr>
        <w:t>土体渗流破坏临界条件。</w:t>
      </w:r>
    </w:p>
    <w:bookmarkEnd w:id="2"/>
    <w:p w14:paraId="2329FC8F" w14:textId="77777777" w:rsidR="001830EE" w:rsidRPr="00364CAF" w:rsidRDefault="001830EE" w:rsidP="00364CAF">
      <w:pPr>
        <w:spacing w:line="360" w:lineRule="auto"/>
        <w:ind w:firstLineChars="200" w:firstLine="480"/>
        <w:rPr>
          <w:rFonts w:ascii="Times New Roman" w:eastAsia="宋体" w:hAnsi="Times New Roman" w:cs="Times New Roman"/>
          <w:sz w:val="24"/>
          <w:szCs w:val="24"/>
        </w:rPr>
      </w:pPr>
      <w:r w:rsidRPr="00364CAF">
        <w:rPr>
          <w:rFonts w:ascii="Times New Roman" w:eastAsia="宋体" w:hAnsi="Times New Roman" w:cs="Times New Roman"/>
          <w:sz w:val="24"/>
          <w:szCs w:val="24"/>
        </w:rPr>
        <w:t>（</w:t>
      </w:r>
      <w:r w:rsidRPr="00364CAF">
        <w:rPr>
          <w:rFonts w:ascii="Times New Roman" w:eastAsia="宋体" w:hAnsi="Times New Roman" w:cs="Times New Roman"/>
          <w:sz w:val="24"/>
          <w:szCs w:val="24"/>
        </w:rPr>
        <w:t>4</w:t>
      </w:r>
      <w:r w:rsidRPr="00364CAF">
        <w:rPr>
          <w:rFonts w:ascii="Times New Roman" w:eastAsia="宋体" w:hAnsi="Times New Roman" w:cs="Times New Roman"/>
          <w:sz w:val="24"/>
          <w:szCs w:val="24"/>
        </w:rPr>
        <w:t>）</w:t>
      </w:r>
      <w:r w:rsidRPr="00364CAF">
        <w:rPr>
          <w:rFonts w:ascii="Times New Roman" w:eastAsia="宋体" w:hAnsi="Times New Roman" w:cs="Times New Roman"/>
          <w:b/>
          <w:sz w:val="24"/>
          <w:szCs w:val="24"/>
        </w:rPr>
        <w:t>扩底桩承载机理研究。</w:t>
      </w:r>
      <w:r w:rsidRPr="00364CAF">
        <w:rPr>
          <w:rFonts w:ascii="Times New Roman" w:eastAsia="宋体" w:hAnsi="Times New Roman" w:cs="Times New Roman"/>
          <w:sz w:val="24"/>
          <w:szCs w:val="24"/>
        </w:rPr>
        <w:t>提出了扩底桩端阻力和</w:t>
      </w:r>
      <w:proofErr w:type="gramStart"/>
      <w:r w:rsidRPr="00364CAF">
        <w:rPr>
          <w:rFonts w:ascii="Times New Roman" w:eastAsia="宋体" w:hAnsi="Times New Roman" w:cs="Times New Roman"/>
          <w:sz w:val="24"/>
          <w:szCs w:val="24"/>
        </w:rPr>
        <w:t>侧阻力</w:t>
      </w:r>
      <w:proofErr w:type="gramEnd"/>
      <w:r w:rsidRPr="00364CAF">
        <w:rPr>
          <w:rFonts w:ascii="Times New Roman" w:eastAsia="宋体" w:hAnsi="Times New Roman" w:cs="Times New Roman"/>
          <w:sz w:val="24"/>
          <w:szCs w:val="24"/>
        </w:rPr>
        <w:t>特征值确定方法，推导出扩底桩及群桩沉降计算理论公式，阐明了扩底桩基础的荷载传递过程及其承载力发挥机理；得出扩底桩极限扩孔压力计算公式，揭示了扩底桩基础破坏的力学机制；阐述了风浪荷载作用下扩底桩</w:t>
      </w:r>
      <w:proofErr w:type="gramStart"/>
      <w:r w:rsidRPr="00364CAF">
        <w:rPr>
          <w:rFonts w:ascii="Times New Roman" w:eastAsia="宋体" w:hAnsi="Times New Roman" w:cs="Times New Roman"/>
          <w:sz w:val="24"/>
          <w:szCs w:val="24"/>
        </w:rPr>
        <w:t>桩周土</w:t>
      </w:r>
      <w:proofErr w:type="gramEnd"/>
      <w:r w:rsidRPr="00364CAF">
        <w:rPr>
          <w:rFonts w:ascii="Times New Roman" w:eastAsia="宋体" w:hAnsi="Times New Roman" w:cs="Times New Roman"/>
          <w:sz w:val="24"/>
          <w:szCs w:val="24"/>
        </w:rPr>
        <w:t>的应力特征及扩底桩的地震反应特性，解决了扩底桩基础设计中承载力确定、沉降计算及抗震设计的科学难题。</w:t>
      </w:r>
    </w:p>
    <w:p w14:paraId="206DC790" w14:textId="2BC72295" w:rsidR="001830EE" w:rsidRPr="00364CAF" w:rsidRDefault="001830EE" w:rsidP="00364CAF">
      <w:pPr>
        <w:spacing w:line="360" w:lineRule="auto"/>
        <w:rPr>
          <w:rFonts w:ascii="Times New Roman" w:eastAsia="宋体" w:hAnsi="Times New Roman" w:cs="Times New Roman"/>
          <w:sz w:val="24"/>
          <w:szCs w:val="24"/>
        </w:rPr>
      </w:pPr>
      <w:r w:rsidRPr="00364CAF">
        <w:rPr>
          <w:rFonts w:ascii="Times New Roman" w:eastAsia="宋体" w:hAnsi="Times New Roman" w:cs="Times New Roman"/>
          <w:sz w:val="24"/>
          <w:szCs w:val="24"/>
        </w:rPr>
        <w:t>该项目研究为海上风</w:t>
      </w:r>
      <w:proofErr w:type="gramStart"/>
      <w:r w:rsidRPr="00364CAF">
        <w:rPr>
          <w:rFonts w:ascii="Times New Roman" w:eastAsia="宋体" w:hAnsi="Times New Roman" w:cs="Times New Roman"/>
          <w:sz w:val="24"/>
          <w:szCs w:val="24"/>
        </w:rPr>
        <w:t>电基础</w:t>
      </w:r>
      <w:proofErr w:type="gramEnd"/>
      <w:r w:rsidRPr="00364CAF">
        <w:rPr>
          <w:rFonts w:ascii="Times New Roman" w:eastAsia="宋体" w:hAnsi="Times New Roman" w:cs="Times New Roman"/>
          <w:sz w:val="24"/>
          <w:szCs w:val="24"/>
        </w:rPr>
        <w:t>承载理论的研究，推动</w:t>
      </w:r>
      <w:proofErr w:type="gramStart"/>
      <w:r w:rsidRPr="00364CAF">
        <w:rPr>
          <w:rFonts w:ascii="Times New Roman" w:eastAsia="宋体" w:hAnsi="Times New Roman" w:cs="Times New Roman"/>
          <w:sz w:val="24"/>
          <w:szCs w:val="24"/>
        </w:rPr>
        <w:t>海工基础</w:t>
      </w:r>
      <w:proofErr w:type="gramEnd"/>
      <w:r w:rsidRPr="00364CAF">
        <w:rPr>
          <w:rFonts w:ascii="Times New Roman" w:eastAsia="宋体" w:hAnsi="Times New Roman" w:cs="Times New Roman"/>
          <w:sz w:val="24"/>
          <w:szCs w:val="24"/>
        </w:rPr>
        <w:t>的发展和进一步应用具有重要的科学意义。</w:t>
      </w:r>
    </w:p>
    <w:p w14:paraId="71A594E9" w14:textId="77777777" w:rsidR="00364CAF" w:rsidRDefault="00364CAF">
      <w:pPr>
        <w:widowControl/>
        <w:jc w:val="left"/>
        <w:rPr>
          <w:rFonts w:ascii="Times New Roman" w:eastAsia="宋体" w:hAnsi="Times New Roman" w:cs="Times New Roman"/>
          <w:b/>
          <w:bCs/>
          <w:sz w:val="24"/>
          <w:szCs w:val="24"/>
        </w:rPr>
      </w:pPr>
      <w:r>
        <w:rPr>
          <w:rFonts w:ascii="Times New Roman" w:eastAsia="宋体" w:hAnsi="Times New Roman" w:cs="Times New Roman"/>
          <w:b/>
          <w:bCs/>
          <w:sz w:val="24"/>
          <w:szCs w:val="24"/>
        </w:rPr>
        <w:br w:type="page"/>
      </w:r>
    </w:p>
    <w:p w14:paraId="0356CF46" w14:textId="4A066034" w:rsidR="001830EE" w:rsidRPr="00364CAF" w:rsidRDefault="001830EE" w:rsidP="00364CAF">
      <w:pPr>
        <w:spacing w:line="360" w:lineRule="auto"/>
        <w:rPr>
          <w:rFonts w:ascii="Times New Roman" w:eastAsia="宋体" w:hAnsi="Times New Roman" w:cs="Times New Roman"/>
          <w:b/>
          <w:bCs/>
          <w:sz w:val="24"/>
          <w:szCs w:val="24"/>
        </w:rPr>
      </w:pPr>
      <w:r w:rsidRPr="00364CAF">
        <w:rPr>
          <w:rFonts w:ascii="Times New Roman" w:eastAsia="宋体" w:hAnsi="Times New Roman" w:cs="Times New Roman"/>
          <w:b/>
          <w:bCs/>
          <w:sz w:val="24"/>
          <w:szCs w:val="24"/>
        </w:rPr>
        <w:lastRenderedPageBreak/>
        <w:t>主要完成人情况：</w:t>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823"/>
        <w:gridCol w:w="725"/>
        <w:gridCol w:w="1156"/>
        <w:gridCol w:w="1392"/>
        <w:gridCol w:w="1274"/>
        <w:gridCol w:w="1575"/>
      </w:tblGrid>
      <w:tr w:rsidR="007A7450" w:rsidRPr="00177F9E" w14:paraId="30A09AFF" w14:textId="77777777" w:rsidTr="00AD7D0E">
        <w:trPr>
          <w:cantSplit/>
          <w:trHeight w:val="397"/>
          <w:jc w:val="center"/>
        </w:trPr>
        <w:tc>
          <w:tcPr>
            <w:tcW w:w="1262" w:type="dxa"/>
            <w:tcBorders>
              <w:tl2br w:val="nil"/>
              <w:tr2bl w:val="nil"/>
            </w:tcBorders>
            <w:vAlign w:val="center"/>
          </w:tcPr>
          <w:p w14:paraId="4BE94EB3" w14:textId="77777777" w:rsidR="007A7450" w:rsidRPr="00177F9E" w:rsidRDefault="007A745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姓</w:t>
            </w:r>
            <w:r w:rsidRPr="00177F9E">
              <w:rPr>
                <w:rFonts w:ascii="Times New Roman" w:eastAsia="宋体" w:hAnsi="Times New Roman" w:cs="Times New Roman"/>
                <w:szCs w:val="21"/>
              </w:rPr>
              <w:t xml:space="preserve">    </w:t>
            </w:r>
            <w:r w:rsidRPr="00177F9E">
              <w:rPr>
                <w:rFonts w:ascii="Times New Roman" w:eastAsia="宋体" w:hAnsi="Times New Roman" w:cs="Times New Roman"/>
                <w:szCs w:val="21"/>
              </w:rPr>
              <w:t>名</w:t>
            </w:r>
          </w:p>
        </w:tc>
        <w:tc>
          <w:tcPr>
            <w:tcW w:w="1319" w:type="dxa"/>
            <w:tcBorders>
              <w:tl2br w:val="nil"/>
              <w:tr2bl w:val="nil"/>
            </w:tcBorders>
            <w:vAlign w:val="center"/>
          </w:tcPr>
          <w:p w14:paraId="507CF4DB" w14:textId="77777777" w:rsidR="007A7450" w:rsidRPr="00177F9E" w:rsidRDefault="007A745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李大勇</w:t>
            </w:r>
          </w:p>
        </w:tc>
        <w:tc>
          <w:tcPr>
            <w:tcW w:w="823" w:type="dxa"/>
            <w:tcBorders>
              <w:tl2br w:val="nil"/>
              <w:tr2bl w:val="nil"/>
            </w:tcBorders>
            <w:vAlign w:val="center"/>
          </w:tcPr>
          <w:p w14:paraId="64CA4881" w14:textId="77777777" w:rsidR="007A7450" w:rsidRPr="00177F9E" w:rsidRDefault="007A745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性别</w:t>
            </w:r>
          </w:p>
        </w:tc>
        <w:tc>
          <w:tcPr>
            <w:tcW w:w="725" w:type="dxa"/>
            <w:tcBorders>
              <w:tl2br w:val="nil"/>
              <w:tr2bl w:val="nil"/>
            </w:tcBorders>
            <w:vAlign w:val="center"/>
          </w:tcPr>
          <w:p w14:paraId="3F4C59A0" w14:textId="77777777" w:rsidR="007A7450" w:rsidRPr="00177F9E" w:rsidRDefault="007A745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男</w:t>
            </w:r>
          </w:p>
        </w:tc>
        <w:tc>
          <w:tcPr>
            <w:tcW w:w="1156" w:type="dxa"/>
            <w:tcBorders>
              <w:tl2br w:val="nil"/>
              <w:tr2bl w:val="nil"/>
            </w:tcBorders>
            <w:vAlign w:val="center"/>
          </w:tcPr>
          <w:p w14:paraId="6F172404" w14:textId="77777777" w:rsidR="007A7450" w:rsidRPr="00177F9E" w:rsidRDefault="007A745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排</w:t>
            </w:r>
            <w:r w:rsidRPr="00177F9E">
              <w:rPr>
                <w:rFonts w:ascii="Times New Roman" w:eastAsia="宋体" w:hAnsi="Times New Roman" w:cs="Times New Roman"/>
                <w:szCs w:val="21"/>
              </w:rPr>
              <w:t xml:space="preserve">    </w:t>
            </w:r>
            <w:r w:rsidRPr="00177F9E">
              <w:rPr>
                <w:rFonts w:ascii="Times New Roman" w:eastAsia="宋体" w:hAnsi="Times New Roman" w:cs="Times New Roman"/>
                <w:szCs w:val="21"/>
              </w:rPr>
              <w:t>名</w:t>
            </w:r>
            <w:r w:rsidRPr="00177F9E">
              <w:rPr>
                <w:rFonts w:ascii="Times New Roman" w:eastAsia="宋体" w:hAnsi="Times New Roman" w:cs="Times New Roman"/>
                <w:szCs w:val="21"/>
              </w:rPr>
              <w:t xml:space="preserve">      </w:t>
            </w:r>
          </w:p>
        </w:tc>
        <w:tc>
          <w:tcPr>
            <w:tcW w:w="1392" w:type="dxa"/>
            <w:tcBorders>
              <w:tl2br w:val="nil"/>
              <w:tr2bl w:val="nil"/>
            </w:tcBorders>
            <w:vAlign w:val="center"/>
          </w:tcPr>
          <w:p w14:paraId="65CDA5F0" w14:textId="77777777" w:rsidR="007A7450" w:rsidRPr="00177F9E" w:rsidRDefault="007A745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1</w:t>
            </w:r>
          </w:p>
        </w:tc>
        <w:tc>
          <w:tcPr>
            <w:tcW w:w="1274" w:type="dxa"/>
            <w:tcBorders>
              <w:tl2br w:val="nil"/>
              <w:tr2bl w:val="nil"/>
            </w:tcBorders>
            <w:vAlign w:val="center"/>
          </w:tcPr>
          <w:p w14:paraId="1D63C507" w14:textId="1EFF9E0E" w:rsidR="007A745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技术职称</w:t>
            </w:r>
          </w:p>
        </w:tc>
        <w:tc>
          <w:tcPr>
            <w:tcW w:w="1575" w:type="dxa"/>
            <w:tcBorders>
              <w:tl2br w:val="nil"/>
              <w:tr2bl w:val="nil"/>
            </w:tcBorders>
            <w:vAlign w:val="center"/>
          </w:tcPr>
          <w:p w14:paraId="178A530B" w14:textId="40F7B93E" w:rsidR="007A745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教授</w:t>
            </w:r>
          </w:p>
        </w:tc>
      </w:tr>
      <w:tr w:rsidR="007A0620" w:rsidRPr="00177F9E" w14:paraId="31176923" w14:textId="77777777" w:rsidTr="007A0620">
        <w:trPr>
          <w:trHeight w:val="288"/>
          <w:jc w:val="center"/>
        </w:trPr>
        <w:tc>
          <w:tcPr>
            <w:tcW w:w="1262" w:type="dxa"/>
            <w:tcBorders>
              <w:tl2br w:val="nil"/>
              <w:tr2bl w:val="nil"/>
            </w:tcBorders>
            <w:vAlign w:val="center"/>
          </w:tcPr>
          <w:p w14:paraId="40493A11"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工作单位</w:t>
            </w:r>
          </w:p>
        </w:tc>
        <w:tc>
          <w:tcPr>
            <w:tcW w:w="8264" w:type="dxa"/>
            <w:gridSpan w:val="7"/>
            <w:tcBorders>
              <w:tl2br w:val="nil"/>
              <w:tr2bl w:val="nil"/>
            </w:tcBorders>
            <w:vAlign w:val="center"/>
          </w:tcPr>
          <w:p w14:paraId="02A939B4" w14:textId="152DAE36" w:rsidR="007A0620" w:rsidRPr="00177F9E" w:rsidRDefault="007A0620" w:rsidP="007A0620">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福州大学</w:t>
            </w:r>
          </w:p>
        </w:tc>
      </w:tr>
      <w:tr w:rsidR="007A0620" w:rsidRPr="00177F9E" w14:paraId="10CC766C" w14:textId="77777777" w:rsidTr="007A0620">
        <w:trPr>
          <w:trHeight w:val="252"/>
          <w:jc w:val="center"/>
        </w:trPr>
        <w:tc>
          <w:tcPr>
            <w:tcW w:w="1262" w:type="dxa"/>
            <w:tcBorders>
              <w:tl2br w:val="nil"/>
              <w:tr2bl w:val="nil"/>
            </w:tcBorders>
            <w:vAlign w:val="center"/>
          </w:tcPr>
          <w:p w14:paraId="4CB50C30"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完成单位</w:t>
            </w:r>
          </w:p>
        </w:tc>
        <w:tc>
          <w:tcPr>
            <w:tcW w:w="8264" w:type="dxa"/>
            <w:gridSpan w:val="7"/>
            <w:tcBorders>
              <w:tl2br w:val="nil"/>
              <w:tr2bl w:val="nil"/>
            </w:tcBorders>
            <w:vAlign w:val="center"/>
          </w:tcPr>
          <w:p w14:paraId="2BC3C795" w14:textId="7ABB4392" w:rsidR="007A0620" w:rsidRPr="00177F9E" w:rsidRDefault="007A0620" w:rsidP="007A0620">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山东科技大学</w:t>
            </w:r>
          </w:p>
        </w:tc>
      </w:tr>
      <w:tr w:rsidR="007A7450" w:rsidRPr="00177F9E" w14:paraId="7F9B03FE" w14:textId="77777777" w:rsidTr="00AD7D0E">
        <w:trPr>
          <w:trHeight w:val="1382"/>
          <w:jc w:val="center"/>
        </w:trPr>
        <w:tc>
          <w:tcPr>
            <w:tcW w:w="9526" w:type="dxa"/>
            <w:gridSpan w:val="8"/>
            <w:tcBorders>
              <w:tl2br w:val="nil"/>
              <w:tr2bl w:val="nil"/>
            </w:tcBorders>
          </w:tcPr>
          <w:p w14:paraId="3C0C036B" w14:textId="592620E1" w:rsidR="007A7450" w:rsidRPr="00177F9E" w:rsidRDefault="007A7450" w:rsidP="00AD7D0E">
            <w:pPr>
              <w:spacing w:line="240" w:lineRule="exact"/>
              <w:jc w:val="left"/>
              <w:rPr>
                <w:rFonts w:ascii="Times New Roman" w:eastAsia="宋体" w:hAnsi="Times New Roman" w:cs="Times New Roman"/>
                <w:szCs w:val="21"/>
              </w:rPr>
            </w:pPr>
            <w:r w:rsidRPr="00177F9E">
              <w:rPr>
                <w:rFonts w:ascii="Times New Roman" w:eastAsia="宋体" w:hAnsi="Times New Roman" w:cs="Times New Roman"/>
                <w:szCs w:val="21"/>
              </w:rPr>
              <w:t>对本项目重要科学发现的贡献：</w:t>
            </w:r>
          </w:p>
          <w:p w14:paraId="33EBFECE" w14:textId="242F3FC7" w:rsidR="007A7450" w:rsidRPr="00177F9E" w:rsidRDefault="007A7450" w:rsidP="00875EBD">
            <w:pPr>
              <w:spacing w:line="240" w:lineRule="exact"/>
              <w:ind w:firstLineChars="200" w:firstLine="420"/>
              <w:rPr>
                <w:rFonts w:ascii="Times New Roman" w:eastAsia="宋体" w:hAnsi="Times New Roman" w:cs="Times New Roman"/>
                <w:b/>
                <w:sz w:val="24"/>
              </w:rPr>
            </w:pPr>
            <w:r w:rsidRPr="00177F9E">
              <w:rPr>
                <w:rFonts w:ascii="Times New Roman" w:eastAsia="宋体" w:hAnsi="Times New Roman" w:cs="Times New Roman"/>
                <w:szCs w:val="21"/>
              </w:rPr>
              <w:t>作为本项目第一完成人，在该项目中全面负责、组织、协调项目的顺利开展，通过长期的理论研究，对项目创新成果</w:t>
            </w:r>
            <w:r w:rsidRPr="00177F9E">
              <w:rPr>
                <w:rFonts w:ascii="Times New Roman" w:eastAsia="宋体" w:hAnsi="Times New Roman" w:cs="Times New Roman"/>
                <w:szCs w:val="21"/>
              </w:rPr>
              <w:t>1</w:t>
            </w:r>
            <w:r w:rsidRPr="00177F9E">
              <w:rPr>
                <w:rFonts w:ascii="Times New Roman" w:eastAsia="宋体" w:hAnsi="Times New Roman" w:cs="Times New Roman"/>
                <w:szCs w:val="21"/>
              </w:rPr>
              <w:t>、</w:t>
            </w:r>
            <w:r w:rsidRPr="00177F9E">
              <w:rPr>
                <w:rFonts w:ascii="Times New Roman" w:eastAsia="宋体" w:hAnsi="Times New Roman" w:cs="Times New Roman"/>
                <w:szCs w:val="21"/>
              </w:rPr>
              <w:t>2</w:t>
            </w:r>
            <w:r w:rsidRPr="00177F9E">
              <w:rPr>
                <w:rFonts w:ascii="Times New Roman" w:eastAsia="宋体" w:hAnsi="Times New Roman" w:cs="Times New Roman"/>
                <w:szCs w:val="21"/>
              </w:rPr>
              <w:t>、</w:t>
            </w:r>
            <w:r w:rsidRPr="00177F9E">
              <w:rPr>
                <w:rFonts w:ascii="Times New Roman" w:eastAsia="宋体" w:hAnsi="Times New Roman" w:cs="Times New Roman"/>
                <w:szCs w:val="21"/>
              </w:rPr>
              <w:t>3</w:t>
            </w:r>
            <w:r w:rsidRPr="00177F9E">
              <w:rPr>
                <w:rFonts w:ascii="Times New Roman" w:eastAsia="宋体" w:hAnsi="Times New Roman" w:cs="Times New Roman"/>
                <w:szCs w:val="21"/>
              </w:rPr>
              <w:t>做出了贡献。具体包括（</w:t>
            </w:r>
            <w:r w:rsidRPr="00177F9E">
              <w:rPr>
                <w:rFonts w:ascii="Times New Roman" w:eastAsia="宋体" w:hAnsi="Times New Roman" w:cs="Times New Roman"/>
                <w:szCs w:val="21"/>
              </w:rPr>
              <w:t>1</w:t>
            </w:r>
            <w:r w:rsidRPr="00177F9E">
              <w:rPr>
                <w:rFonts w:ascii="Times New Roman" w:eastAsia="宋体" w:hAnsi="Times New Roman" w:cs="Times New Roman"/>
                <w:szCs w:val="21"/>
              </w:rPr>
              <w:t>）自主研发了复杂海洋环境荷载的</w:t>
            </w:r>
            <w:proofErr w:type="gramStart"/>
            <w:r w:rsidRPr="00177F9E">
              <w:rPr>
                <w:rFonts w:ascii="Times New Roman" w:eastAsia="宋体" w:hAnsi="Times New Roman" w:cs="Times New Roman"/>
                <w:szCs w:val="21"/>
              </w:rPr>
              <w:t>海工结构</w:t>
            </w:r>
            <w:proofErr w:type="gramEnd"/>
            <w:r w:rsidRPr="00177F9E">
              <w:rPr>
                <w:rFonts w:ascii="Times New Roman" w:eastAsia="宋体" w:hAnsi="Times New Roman" w:cs="Times New Roman"/>
                <w:szCs w:val="21"/>
              </w:rPr>
              <w:t>-</w:t>
            </w:r>
            <w:r w:rsidRPr="00177F9E">
              <w:rPr>
                <w:rFonts w:ascii="Times New Roman" w:eastAsia="宋体" w:hAnsi="Times New Roman" w:cs="Times New Roman"/>
                <w:szCs w:val="21"/>
              </w:rPr>
              <w:t>基础一体化模型试验系统，尤其能实现海洋平台及海</w:t>
            </w:r>
            <w:r w:rsidR="00875EBD">
              <w:rPr>
                <w:rFonts w:ascii="Times New Roman" w:eastAsia="宋体" w:hAnsi="Times New Roman" w:cs="Times New Roman"/>
                <w:szCs w:val="21"/>
              </w:rPr>
              <w:t>上风</w:t>
            </w:r>
            <w:proofErr w:type="gramStart"/>
            <w:r w:rsidR="00875EBD">
              <w:rPr>
                <w:rFonts w:ascii="Times New Roman" w:eastAsia="宋体" w:hAnsi="Times New Roman" w:cs="Times New Roman"/>
                <w:szCs w:val="21"/>
              </w:rPr>
              <w:t>电基础</w:t>
            </w:r>
            <w:proofErr w:type="gramEnd"/>
            <w:r w:rsidR="00875EBD">
              <w:rPr>
                <w:rFonts w:ascii="Times New Roman" w:eastAsia="宋体" w:hAnsi="Times New Roman" w:cs="Times New Roman"/>
                <w:szCs w:val="21"/>
              </w:rPr>
              <w:t>所受的风和波浪方向动态变化的真实加载过程，处于国际</w:t>
            </w:r>
            <w:r w:rsidR="00875EBD">
              <w:rPr>
                <w:rFonts w:ascii="Times New Roman" w:eastAsia="宋体" w:hAnsi="Times New Roman" w:cs="Times New Roman" w:hint="eastAsia"/>
                <w:szCs w:val="21"/>
              </w:rPr>
              <w:t>先进</w:t>
            </w:r>
            <w:r w:rsidRPr="00177F9E">
              <w:rPr>
                <w:rFonts w:ascii="Times New Roman" w:eastAsia="宋体" w:hAnsi="Times New Roman" w:cs="Times New Roman"/>
                <w:szCs w:val="21"/>
              </w:rPr>
              <w:t>水平，已在福州大学、山东科技大学、潍坊学院等高校建成使用，建成了福州大学海洋岩土工程中心。（</w:t>
            </w:r>
            <w:r w:rsidRPr="00177F9E">
              <w:rPr>
                <w:rFonts w:ascii="Times New Roman" w:eastAsia="宋体" w:hAnsi="Times New Roman" w:cs="Times New Roman"/>
                <w:szCs w:val="21"/>
              </w:rPr>
              <w:t>2</w:t>
            </w:r>
            <w:r w:rsidRPr="00177F9E">
              <w:rPr>
                <w:rFonts w:ascii="Times New Roman" w:eastAsia="宋体" w:hAnsi="Times New Roman" w:cs="Times New Roman"/>
                <w:szCs w:val="21"/>
              </w:rPr>
              <w:t>）研发</w:t>
            </w:r>
            <w:r w:rsidR="00B2603F">
              <w:rPr>
                <w:rFonts w:ascii="Times New Roman" w:eastAsia="宋体" w:hAnsi="Times New Roman" w:cs="Times New Roman" w:hint="eastAsia"/>
                <w:szCs w:val="21"/>
              </w:rPr>
              <w:t>了</w:t>
            </w:r>
            <w:r w:rsidRPr="00177F9E">
              <w:rPr>
                <w:rFonts w:ascii="Times New Roman" w:eastAsia="宋体" w:hAnsi="Times New Roman" w:cs="Times New Roman"/>
                <w:szCs w:val="21"/>
              </w:rPr>
              <w:t>新型海上风</w:t>
            </w:r>
            <w:proofErr w:type="gramStart"/>
            <w:r w:rsidRPr="00177F9E">
              <w:rPr>
                <w:rFonts w:ascii="Times New Roman" w:eastAsia="宋体" w:hAnsi="Times New Roman" w:cs="Times New Roman"/>
                <w:szCs w:val="21"/>
              </w:rPr>
              <w:t>电基础</w:t>
            </w:r>
            <w:proofErr w:type="gramEnd"/>
            <w:r w:rsidRPr="00177F9E">
              <w:rPr>
                <w:rFonts w:ascii="Times New Roman" w:eastAsia="宋体" w:hAnsi="Times New Roman" w:cs="Times New Roman"/>
                <w:szCs w:val="21"/>
              </w:rPr>
              <w:t>形式</w:t>
            </w:r>
            <w:r w:rsidRPr="00177F9E">
              <w:rPr>
                <w:rFonts w:ascii="Times New Roman" w:eastAsia="宋体" w:hAnsi="Times New Roman" w:cs="Times New Roman"/>
                <w:szCs w:val="21"/>
              </w:rPr>
              <w:t>—“</w:t>
            </w:r>
            <w:r w:rsidRPr="00177F9E">
              <w:rPr>
                <w:rFonts w:ascii="Times New Roman" w:eastAsia="宋体" w:hAnsi="Times New Roman" w:cs="Times New Roman"/>
                <w:szCs w:val="21"/>
              </w:rPr>
              <w:t>裙式吸力基础</w:t>
            </w:r>
            <w:r w:rsidRPr="00177F9E">
              <w:rPr>
                <w:rFonts w:ascii="Times New Roman" w:eastAsia="宋体" w:hAnsi="Times New Roman" w:cs="Times New Roman"/>
                <w:szCs w:val="21"/>
              </w:rPr>
              <w:t>”</w:t>
            </w:r>
            <w:r w:rsidRPr="00177F9E">
              <w:rPr>
                <w:rFonts w:ascii="Times New Roman" w:eastAsia="宋体" w:hAnsi="Times New Roman" w:cs="Times New Roman"/>
                <w:szCs w:val="21"/>
              </w:rPr>
              <w:t>，揭示其</w:t>
            </w:r>
            <w:proofErr w:type="gramStart"/>
            <w:r w:rsidRPr="00177F9E">
              <w:rPr>
                <w:rFonts w:ascii="Times New Roman" w:eastAsia="宋体" w:hAnsi="Times New Roman" w:cs="Times New Roman"/>
                <w:szCs w:val="21"/>
              </w:rPr>
              <w:t>吸力沉贯机理</w:t>
            </w:r>
            <w:proofErr w:type="gramEnd"/>
            <w:r w:rsidRPr="00177F9E">
              <w:rPr>
                <w:rFonts w:ascii="Times New Roman" w:eastAsia="宋体" w:hAnsi="Times New Roman" w:cs="Times New Roman"/>
                <w:szCs w:val="21"/>
              </w:rPr>
              <w:t>及组合承载机制，提出</w:t>
            </w:r>
            <w:r w:rsidR="00B2603F">
              <w:rPr>
                <w:rFonts w:ascii="Times New Roman" w:eastAsia="宋体" w:hAnsi="Times New Roman" w:cs="Times New Roman" w:hint="eastAsia"/>
                <w:szCs w:val="21"/>
              </w:rPr>
              <w:t>了</w:t>
            </w:r>
            <w:r w:rsidR="00875EBD">
              <w:rPr>
                <w:rFonts w:ascii="Times New Roman" w:eastAsia="宋体" w:hAnsi="Times New Roman" w:cs="Times New Roman"/>
                <w:szCs w:val="21"/>
              </w:rPr>
              <w:t>基础设计计算理论。</w:t>
            </w:r>
            <w:r w:rsidR="00440528" w:rsidRPr="00177F9E">
              <w:rPr>
                <w:rFonts w:ascii="Times New Roman" w:eastAsia="宋体" w:hAnsi="Times New Roman" w:cs="Times New Roman"/>
                <w:szCs w:val="21"/>
              </w:rPr>
              <w:t>代表性论文</w:t>
            </w:r>
            <w:r w:rsidR="00440528">
              <w:rPr>
                <w:rFonts w:ascii="Times New Roman" w:eastAsia="宋体" w:hAnsi="Times New Roman" w:cs="Times New Roman" w:hint="eastAsia"/>
                <w:szCs w:val="21"/>
              </w:rPr>
              <w:t>1</w:t>
            </w:r>
            <w:r w:rsidR="00440528">
              <w:rPr>
                <w:rFonts w:ascii="Times New Roman" w:eastAsia="宋体" w:hAnsi="Times New Roman" w:cs="Times New Roman" w:hint="eastAsia"/>
                <w:szCs w:val="21"/>
              </w:rPr>
              <w:t>、</w:t>
            </w:r>
            <w:r w:rsidR="00440528">
              <w:rPr>
                <w:rFonts w:ascii="Times New Roman" w:eastAsia="宋体" w:hAnsi="Times New Roman" w:cs="Times New Roman"/>
                <w:szCs w:val="21"/>
              </w:rPr>
              <w:t>3</w:t>
            </w:r>
            <w:r w:rsidR="00440528">
              <w:rPr>
                <w:rFonts w:ascii="Times New Roman" w:eastAsia="宋体" w:hAnsi="Times New Roman" w:cs="Times New Roman" w:hint="eastAsia"/>
                <w:szCs w:val="21"/>
              </w:rPr>
              <w:t>的</w:t>
            </w:r>
            <w:r w:rsidR="00440528" w:rsidRPr="00177F9E">
              <w:rPr>
                <w:rFonts w:ascii="Times New Roman" w:eastAsia="宋体" w:hAnsi="Times New Roman" w:cs="Times New Roman"/>
                <w:szCs w:val="21"/>
              </w:rPr>
              <w:t>第</w:t>
            </w:r>
            <w:r w:rsidR="00440528" w:rsidRPr="00177F9E">
              <w:rPr>
                <w:rFonts w:ascii="Times New Roman" w:eastAsia="宋体" w:hAnsi="Times New Roman" w:cs="Times New Roman"/>
                <w:szCs w:val="21"/>
              </w:rPr>
              <w:t>1</w:t>
            </w:r>
            <w:r w:rsidR="00440528" w:rsidRPr="00177F9E">
              <w:rPr>
                <w:rFonts w:ascii="Times New Roman" w:eastAsia="宋体" w:hAnsi="Times New Roman" w:cs="Times New Roman"/>
                <w:szCs w:val="21"/>
              </w:rPr>
              <w:t>作者</w:t>
            </w:r>
            <w:r w:rsidR="00A84570">
              <w:rPr>
                <w:rFonts w:ascii="Times New Roman" w:eastAsia="宋体" w:hAnsi="Times New Roman" w:cs="Times New Roman" w:hint="eastAsia"/>
                <w:szCs w:val="21"/>
              </w:rPr>
              <w:t>，</w:t>
            </w:r>
            <w:r w:rsidR="00A84570" w:rsidRPr="00177F9E">
              <w:rPr>
                <w:rFonts w:ascii="Times New Roman" w:eastAsia="宋体" w:hAnsi="Times New Roman" w:cs="Times New Roman"/>
                <w:szCs w:val="21"/>
              </w:rPr>
              <w:t>代表性论文</w:t>
            </w:r>
            <w:r w:rsidR="00A84570">
              <w:rPr>
                <w:rFonts w:ascii="Times New Roman" w:eastAsia="宋体" w:hAnsi="Times New Roman" w:cs="Times New Roman"/>
                <w:szCs w:val="21"/>
              </w:rPr>
              <w:t>2</w:t>
            </w:r>
            <w:r w:rsidR="00A84570">
              <w:rPr>
                <w:rFonts w:ascii="Times New Roman" w:eastAsia="宋体" w:hAnsi="Times New Roman" w:cs="Times New Roman" w:hint="eastAsia"/>
                <w:szCs w:val="21"/>
              </w:rPr>
              <w:t>、</w:t>
            </w:r>
            <w:r w:rsidR="00A84570">
              <w:rPr>
                <w:rFonts w:ascii="Times New Roman" w:eastAsia="宋体" w:hAnsi="Times New Roman" w:cs="Times New Roman"/>
                <w:szCs w:val="21"/>
              </w:rPr>
              <w:t>3</w:t>
            </w:r>
            <w:r w:rsidR="00A84570">
              <w:rPr>
                <w:rFonts w:ascii="Times New Roman" w:eastAsia="宋体" w:hAnsi="Times New Roman" w:cs="Times New Roman" w:hint="eastAsia"/>
                <w:szCs w:val="21"/>
              </w:rPr>
              <w:t>的通讯</w:t>
            </w:r>
            <w:r w:rsidR="00A84570" w:rsidRPr="00177F9E">
              <w:rPr>
                <w:rFonts w:ascii="Times New Roman" w:eastAsia="宋体" w:hAnsi="Times New Roman" w:cs="Times New Roman"/>
                <w:szCs w:val="21"/>
              </w:rPr>
              <w:t>作者</w:t>
            </w:r>
            <w:r w:rsidR="00440528" w:rsidRPr="00177F9E">
              <w:rPr>
                <w:rFonts w:ascii="Times New Roman" w:eastAsia="宋体" w:hAnsi="Times New Roman" w:cs="Times New Roman"/>
                <w:szCs w:val="21"/>
              </w:rPr>
              <w:t>。</w:t>
            </w:r>
          </w:p>
        </w:tc>
      </w:tr>
    </w:tbl>
    <w:p w14:paraId="32ACF0C8" w14:textId="737A6F6D" w:rsidR="007A7450" w:rsidRDefault="007A0620" w:rsidP="007A0620">
      <w:pPr>
        <w:widowControl/>
        <w:tabs>
          <w:tab w:val="left" w:pos="3420"/>
        </w:tabs>
        <w:jc w:val="left"/>
        <w:rPr>
          <w:rFonts w:ascii="Times New Roman" w:eastAsia="宋体" w:hAnsi="Times New Roman" w:cs="Times New Roman"/>
        </w:rPr>
      </w:pPr>
      <w:r>
        <w:rPr>
          <w:rFonts w:ascii="Times New Roman" w:eastAsia="宋体" w:hAnsi="Times New Roman" w:cs="Times New Roman"/>
        </w:rPr>
        <w:tab/>
      </w: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823"/>
        <w:gridCol w:w="725"/>
        <w:gridCol w:w="1156"/>
        <w:gridCol w:w="1392"/>
        <w:gridCol w:w="1274"/>
        <w:gridCol w:w="1575"/>
      </w:tblGrid>
      <w:tr w:rsidR="007A0620" w:rsidRPr="00177F9E" w14:paraId="731DA2B5" w14:textId="77777777" w:rsidTr="00AD7D0E">
        <w:trPr>
          <w:cantSplit/>
          <w:trHeight w:val="397"/>
          <w:jc w:val="center"/>
        </w:trPr>
        <w:tc>
          <w:tcPr>
            <w:tcW w:w="1262" w:type="dxa"/>
            <w:tcBorders>
              <w:tl2br w:val="nil"/>
              <w:tr2bl w:val="nil"/>
            </w:tcBorders>
            <w:vAlign w:val="center"/>
          </w:tcPr>
          <w:p w14:paraId="3CE9599E"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姓</w:t>
            </w:r>
            <w:r w:rsidRPr="00177F9E">
              <w:rPr>
                <w:rFonts w:ascii="Times New Roman" w:eastAsia="宋体" w:hAnsi="Times New Roman" w:cs="Times New Roman"/>
                <w:szCs w:val="21"/>
              </w:rPr>
              <w:t xml:space="preserve">    </w:t>
            </w:r>
            <w:r w:rsidRPr="00177F9E">
              <w:rPr>
                <w:rFonts w:ascii="Times New Roman" w:eastAsia="宋体" w:hAnsi="Times New Roman" w:cs="Times New Roman"/>
                <w:szCs w:val="21"/>
              </w:rPr>
              <w:t>名</w:t>
            </w:r>
          </w:p>
        </w:tc>
        <w:tc>
          <w:tcPr>
            <w:tcW w:w="1319" w:type="dxa"/>
            <w:tcBorders>
              <w:tl2br w:val="nil"/>
              <w:tr2bl w:val="nil"/>
            </w:tcBorders>
            <w:vAlign w:val="center"/>
          </w:tcPr>
          <w:p w14:paraId="5F1FC78E" w14:textId="6AC25264"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高</w:t>
            </w:r>
            <w:r w:rsidRPr="00177F9E">
              <w:rPr>
                <w:rFonts w:ascii="Times New Roman" w:eastAsia="宋体" w:hAnsi="Times New Roman" w:cs="Times New Roman"/>
                <w:szCs w:val="21"/>
              </w:rPr>
              <w:t xml:space="preserve">  </w:t>
            </w:r>
            <w:r w:rsidRPr="00177F9E">
              <w:rPr>
                <w:rFonts w:ascii="Times New Roman" w:eastAsia="宋体" w:hAnsi="Times New Roman" w:cs="Times New Roman"/>
                <w:szCs w:val="21"/>
              </w:rPr>
              <w:t>盟</w:t>
            </w:r>
          </w:p>
        </w:tc>
        <w:tc>
          <w:tcPr>
            <w:tcW w:w="823" w:type="dxa"/>
            <w:tcBorders>
              <w:tl2br w:val="nil"/>
              <w:tr2bl w:val="nil"/>
            </w:tcBorders>
            <w:vAlign w:val="center"/>
          </w:tcPr>
          <w:p w14:paraId="61378586"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性别</w:t>
            </w:r>
          </w:p>
        </w:tc>
        <w:tc>
          <w:tcPr>
            <w:tcW w:w="725" w:type="dxa"/>
            <w:tcBorders>
              <w:tl2br w:val="nil"/>
              <w:tr2bl w:val="nil"/>
            </w:tcBorders>
            <w:vAlign w:val="center"/>
          </w:tcPr>
          <w:p w14:paraId="2A0A57F2"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男</w:t>
            </w:r>
          </w:p>
        </w:tc>
        <w:tc>
          <w:tcPr>
            <w:tcW w:w="1156" w:type="dxa"/>
            <w:tcBorders>
              <w:tl2br w:val="nil"/>
              <w:tr2bl w:val="nil"/>
            </w:tcBorders>
            <w:vAlign w:val="center"/>
          </w:tcPr>
          <w:p w14:paraId="69DCB8D3"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排</w:t>
            </w:r>
            <w:r w:rsidRPr="00177F9E">
              <w:rPr>
                <w:rFonts w:ascii="Times New Roman" w:eastAsia="宋体" w:hAnsi="Times New Roman" w:cs="Times New Roman"/>
                <w:szCs w:val="21"/>
              </w:rPr>
              <w:t xml:space="preserve">    </w:t>
            </w:r>
            <w:r w:rsidRPr="00177F9E">
              <w:rPr>
                <w:rFonts w:ascii="Times New Roman" w:eastAsia="宋体" w:hAnsi="Times New Roman" w:cs="Times New Roman"/>
                <w:szCs w:val="21"/>
              </w:rPr>
              <w:t>名</w:t>
            </w:r>
            <w:r w:rsidRPr="00177F9E">
              <w:rPr>
                <w:rFonts w:ascii="Times New Roman" w:eastAsia="宋体" w:hAnsi="Times New Roman" w:cs="Times New Roman"/>
                <w:szCs w:val="21"/>
              </w:rPr>
              <w:t xml:space="preserve">      </w:t>
            </w:r>
          </w:p>
        </w:tc>
        <w:tc>
          <w:tcPr>
            <w:tcW w:w="1392" w:type="dxa"/>
            <w:tcBorders>
              <w:tl2br w:val="nil"/>
              <w:tr2bl w:val="nil"/>
            </w:tcBorders>
            <w:vAlign w:val="center"/>
          </w:tcPr>
          <w:p w14:paraId="53AB75A8" w14:textId="263E56E4" w:rsidR="007A0620" w:rsidRPr="00177F9E" w:rsidRDefault="007A0620" w:rsidP="00AD7D0E">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2</w:t>
            </w:r>
          </w:p>
        </w:tc>
        <w:tc>
          <w:tcPr>
            <w:tcW w:w="1274" w:type="dxa"/>
            <w:tcBorders>
              <w:tl2br w:val="nil"/>
              <w:tr2bl w:val="nil"/>
            </w:tcBorders>
            <w:vAlign w:val="center"/>
          </w:tcPr>
          <w:p w14:paraId="73CD834C"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技术职称</w:t>
            </w:r>
          </w:p>
        </w:tc>
        <w:tc>
          <w:tcPr>
            <w:tcW w:w="1575" w:type="dxa"/>
            <w:tcBorders>
              <w:tl2br w:val="nil"/>
              <w:tr2bl w:val="nil"/>
            </w:tcBorders>
            <w:vAlign w:val="center"/>
          </w:tcPr>
          <w:p w14:paraId="2E32EF93" w14:textId="6B868492" w:rsidR="007A0620" w:rsidRPr="00177F9E" w:rsidRDefault="007A0620" w:rsidP="00AD7D0E">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副教授</w:t>
            </w:r>
          </w:p>
        </w:tc>
      </w:tr>
      <w:tr w:rsidR="007A0620" w:rsidRPr="00177F9E" w14:paraId="52E4324C" w14:textId="77777777" w:rsidTr="007A0620">
        <w:trPr>
          <w:trHeight w:val="259"/>
          <w:jc w:val="center"/>
        </w:trPr>
        <w:tc>
          <w:tcPr>
            <w:tcW w:w="1262" w:type="dxa"/>
            <w:tcBorders>
              <w:tl2br w:val="nil"/>
              <w:tr2bl w:val="nil"/>
            </w:tcBorders>
            <w:vAlign w:val="center"/>
          </w:tcPr>
          <w:p w14:paraId="52F7DE75"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工作单位</w:t>
            </w:r>
          </w:p>
        </w:tc>
        <w:tc>
          <w:tcPr>
            <w:tcW w:w="8264" w:type="dxa"/>
            <w:gridSpan w:val="7"/>
            <w:tcBorders>
              <w:tl2br w:val="nil"/>
              <w:tr2bl w:val="nil"/>
            </w:tcBorders>
            <w:vAlign w:val="center"/>
          </w:tcPr>
          <w:p w14:paraId="76D48AF8" w14:textId="625E7B6C" w:rsidR="007A0620" w:rsidRPr="00177F9E" w:rsidRDefault="007A0620" w:rsidP="007A0620">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山东科技大学</w:t>
            </w:r>
          </w:p>
        </w:tc>
      </w:tr>
      <w:tr w:rsidR="007A0620" w:rsidRPr="00177F9E" w14:paraId="4A7162B9" w14:textId="77777777" w:rsidTr="007A0620">
        <w:trPr>
          <w:trHeight w:val="377"/>
          <w:jc w:val="center"/>
        </w:trPr>
        <w:tc>
          <w:tcPr>
            <w:tcW w:w="1262" w:type="dxa"/>
            <w:tcBorders>
              <w:tl2br w:val="nil"/>
              <w:tr2bl w:val="nil"/>
            </w:tcBorders>
            <w:vAlign w:val="center"/>
          </w:tcPr>
          <w:p w14:paraId="176A5E29"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完成单位</w:t>
            </w:r>
          </w:p>
        </w:tc>
        <w:tc>
          <w:tcPr>
            <w:tcW w:w="8264" w:type="dxa"/>
            <w:gridSpan w:val="7"/>
            <w:tcBorders>
              <w:tl2br w:val="nil"/>
              <w:tr2bl w:val="nil"/>
            </w:tcBorders>
            <w:vAlign w:val="center"/>
          </w:tcPr>
          <w:p w14:paraId="66AB087C"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山东科技大学</w:t>
            </w:r>
          </w:p>
        </w:tc>
      </w:tr>
      <w:tr w:rsidR="007A0620" w:rsidRPr="00177F9E" w14:paraId="2077C626" w14:textId="77777777" w:rsidTr="00AD7D0E">
        <w:trPr>
          <w:trHeight w:val="1382"/>
          <w:jc w:val="center"/>
        </w:trPr>
        <w:tc>
          <w:tcPr>
            <w:tcW w:w="9526" w:type="dxa"/>
            <w:gridSpan w:val="8"/>
            <w:tcBorders>
              <w:tl2br w:val="nil"/>
              <w:tr2bl w:val="nil"/>
            </w:tcBorders>
          </w:tcPr>
          <w:p w14:paraId="7AE53FB3" w14:textId="77777777" w:rsidR="007A0620" w:rsidRPr="00177F9E" w:rsidRDefault="007A0620" w:rsidP="0089251A">
            <w:pPr>
              <w:spacing w:line="240" w:lineRule="exact"/>
              <w:jc w:val="left"/>
              <w:rPr>
                <w:rFonts w:ascii="Times New Roman" w:eastAsia="宋体" w:hAnsi="Times New Roman" w:cs="Times New Roman"/>
                <w:szCs w:val="21"/>
              </w:rPr>
            </w:pPr>
            <w:r w:rsidRPr="00177F9E">
              <w:rPr>
                <w:rFonts w:ascii="Times New Roman" w:eastAsia="宋体" w:hAnsi="Times New Roman" w:cs="Times New Roman"/>
                <w:szCs w:val="21"/>
              </w:rPr>
              <w:t>对本项目重要科学发现的贡献：</w:t>
            </w:r>
          </w:p>
          <w:p w14:paraId="47C9B6D4" w14:textId="0497C728" w:rsidR="007A0620" w:rsidRPr="00177F9E" w:rsidRDefault="007A0620" w:rsidP="0089251A">
            <w:pPr>
              <w:spacing w:line="240" w:lineRule="exact"/>
              <w:ind w:firstLineChars="200" w:firstLine="420"/>
              <w:rPr>
                <w:rFonts w:ascii="Times New Roman" w:eastAsia="宋体" w:hAnsi="Times New Roman" w:cs="Times New Roman"/>
                <w:b/>
                <w:sz w:val="24"/>
              </w:rPr>
            </w:pPr>
            <w:r w:rsidRPr="00177F9E">
              <w:rPr>
                <w:rFonts w:ascii="Times New Roman" w:eastAsia="宋体" w:hAnsi="Times New Roman" w:cs="Times New Roman"/>
                <w:szCs w:val="21"/>
              </w:rPr>
              <w:t>提出了大直径桩端阻力和</w:t>
            </w:r>
            <w:proofErr w:type="gramStart"/>
            <w:r w:rsidRPr="00177F9E">
              <w:rPr>
                <w:rFonts w:ascii="Times New Roman" w:eastAsia="宋体" w:hAnsi="Times New Roman" w:cs="Times New Roman"/>
                <w:szCs w:val="21"/>
              </w:rPr>
              <w:t>侧阻力</w:t>
            </w:r>
            <w:proofErr w:type="gramEnd"/>
            <w:r w:rsidRPr="00177F9E">
              <w:rPr>
                <w:rFonts w:ascii="Times New Roman" w:eastAsia="宋体" w:hAnsi="Times New Roman" w:cs="Times New Roman"/>
                <w:szCs w:val="21"/>
              </w:rPr>
              <w:t>的特征值确定方法，得出了大直径桩的极限扩孔压力公式，阐明了大直径桩的承载机理和破坏模式，推导出了大直径单桩及群桩沉降计算公式，研究成果形成了</w:t>
            </w:r>
            <w:r w:rsidRPr="00177F9E">
              <w:rPr>
                <w:rFonts w:ascii="Times New Roman" w:eastAsia="宋体" w:hAnsi="Times New Roman" w:cs="Times New Roman"/>
                <w:color w:val="000000"/>
                <w:szCs w:val="21"/>
                <w:lang w:bidi="ar"/>
              </w:rPr>
              <w:t>中华人民共和国行业标准（</w:t>
            </w:r>
            <w:r w:rsidRPr="00177F9E">
              <w:rPr>
                <w:rFonts w:ascii="Times New Roman" w:eastAsia="宋体" w:hAnsi="Times New Roman" w:cs="Times New Roman"/>
                <w:color w:val="000000"/>
                <w:szCs w:val="21"/>
                <w:lang w:bidi="ar"/>
              </w:rPr>
              <w:t>JGJ/T 225-2010</w:t>
            </w:r>
            <w:r w:rsidRPr="00177F9E">
              <w:rPr>
                <w:rFonts w:ascii="Times New Roman" w:eastAsia="宋体" w:hAnsi="Times New Roman" w:cs="Times New Roman"/>
                <w:color w:val="000000"/>
                <w:szCs w:val="21"/>
                <w:lang w:bidi="ar"/>
              </w:rPr>
              <w:t>）《大直径扩底灌注桩技术规程》，解决了大直径桩承载力确定和成孔的技术难题，</w:t>
            </w:r>
            <w:r w:rsidRPr="00177F9E">
              <w:rPr>
                <w:rFonts w:ascii="Times New Roman" w:eastAsia="宋体" w:hAnsi="Times New Roman" w:cs="Times New Roman"/>
                <w:szCs w:val="21"/>
              </w:rPr>
              <w:t>结束了以往大直径</w:t>
            </w:r>
            <w:proofErr w:type="gramStart"/>
            <w:r w:rsidRPr="00177F9E">
              <w:rPr>
                <w:rFonts w:ascii="Times New Roman" w:eastAsia="宋体" w:hAnsi="Times New Roman" w:cs="Times New Roman"/>
                <w:szCs w:val="21"/>
              </w:rPr>
              <w:t>桩没有</w:t>
            </w:r>
            <w:proofErr w:type="gramEnd"/>
            <w:r w:rsidRPr="00177F9E">
              <w:rPr>
                <w:rFonts w:ascii="Times New Roman" w:eastAsia="宋体" w:hAnsi="Times New Roman" w:cs="Times New Roman"/>
                <w:szCs w:val="21"/>
              </w:rPr>
              <w:t>设计理论的历史。代表性论文</w:t>
            </w:r>
            <w:r w:rsidR="00440528">
              <w:rPr>
                <w:rFonts w:ascii="Times New Roman" w:eastAsia="宋体" w:hAnsi="Times New Roman" w:cs="Times New Roman"/>
                <w:szCs w:val="21"/>
              </w:rPr>
              <w:t>4</w:t>
            </w:r>
            <w:r w:rsidRPr="00177F9E">
              <w:rPr>
                <w:rFonts w:ascii="Times New Roman" w:eastAsia="宋体" w:hAnsi="Times New Roman" w:cs="Times New Roman"/>
                <w:szCs w:val="21"/>
              </w:rPr>
              <w:t>第</w:t>
            </w:r>
            <w:r w:rsidRPr="00177F9E">
              <w:rPr>
                <w:rFonts w:ascii="Times New Roman" w:eastAsia="宋体" w:hAnsi="Times New Roman" w:cs="Times New Roman"/>
                <w:szCs w:val="21"/>
              </w:rPr>
              <w:t>1</w:t>
            </w:r>
            <w:r w:rsidRPr="00177F9E">
              <w:rPr>
                <w:rFonts w:ascii="Times New Roman" w:eastAsia="宋体" w:hAnsi="Times New Roman" w:cs="Times New Roman"/>
                <w:szCs w:val="21"/>
              </w:rPr>
              <w:t>作者。</w:t>
            </w:r>
          </w:p>
        </w:tc>
      </w:tr>
    </w:tbl>
    <w:p w14:paraId="10C7CB61" w14:textId="58391D60" w:rsidR="007A0620" w:rsidRDefault="007A0620">
      <w:pPr>
        <w:widowControl/>
        <w:jc w:val="left"/>
        <w:rPr>
          <w:rFonts w:ascii="Times New Roman" w:eastAsia="宋体" w:hAnsi="Times New Roman" w:cs="Times New Roman"/>
        </w:rPr>
      </w:pP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823"/>
        <w:gridCol w:w="725"/>
        <w:gridCol w:w="1156"/>
        <w:gridCol w:w="1392"/>
        <w:gridCol w:w="1274"/>
        <w:gridCol w:w="1575"/>
      </w:tblGrid>
      <w:tr w:rsidR="007A0620" w:rsidRPr="00177F9E" w14:paraId="2952C303" w14:textId="77777777" w:rsidTr="00AD7D0E">
        <w:trPr>
          <w:cantSplit/>
          <w:trHeight w:val="397"/>
          <w:jc w:val="center"/>
        </w:trPr>
        <w:tc>
          <w:tcPr>
            <w:tcW w:w="1262" w:type="dxa"/>
            <w:tcBorders>
              <w:tl2br w:val="nil"/>
              <w:tr2bl w:val="nil"/>
            </w:tcBorders>
            <w:vAlign w:val="center"/>
          </w:tcPr>
          <w:p w14:paraId="5EAC6FC4"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姓</w:t>
            </w:r>
            <w:r w:rsidRPr="00177F9E">
              <w:rPr>
                <w:rFonts w:ascii="Times New Roman" w:eastAsia="宋体" w:hAnsi="Times New Roman" w:cs="Times New Roman"/>
                <w:szCs w:val="21"/>
              </w:rPr>
              <w:t xml:space="preserve">    </w:t>
            </w:r>
            <w:r w:rsidRPr="00177F9E">
              <w:rPr>
                <w:rFonts w:ascii="Times New Roman" w:eastAsia="宋体" w:hAnsi="Times New Roman" w:cs="Times New Roman"/>
                <w:szCs w:val="21"/>
              </w:rPr>
              <w:t>名</w:t>
            </w:r>
          </w:p>
        </w:tc>
        <w:tc>
          <w:tcPr>
            <w:tcW w:w="1319" w:type="dxa"/>
            <w:tcBorders>
              <w:tl2br w:val="nil"/>
              <w:tr2bl w:val="nil"/>
            </w:tcBorders>
            <w:vAlign w:val="center"/>
          </w:tcPr>
          <w:p w14:paraId="1848AB84" w14:textId="77777777" w:rsidR="007A0620" w:rsidRPr="00177F9E" w:rsidRDefault="007A0620" w:rsidP="00AD7D0E">
            <w:pPr>
              <w:spacing w:line="240" w:lineRule="exact"/>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张雨坤</w:t>
            </w:r>
            <w:proofErr w:type="gramEnd"/>
          </w:p>
        </w:tc>
        <w:tc>
          <w:tcPr>
            <w:tcW w:w="823" w:type="dxa"/>
            <w:tcBorders>
              <w:tl2br w:val="nil"/>
              <w:tr2bl w:val="nil"/>
            </w:tcBorders>
            <w:vAlign w:val="center"/>
          </w:tcPr>
          <w:p w14:paraId="36E89D5A"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性别</w:t>
            </w:r>
          </w:p>
        </w:tc>
        <w:tc>
          <w:tcPr>
            <w:tcW w:w="725" w:type="dxa"/>
            <w:tcBorders>
              <w:tl2br w:val="nil"/>
              <w:tr2bl w:val="nil"/>
            </w:tcBorders>
            <w:vAlign w:val="center"/>
          </w:tcPr>
          <w:p w14:paraId="14E95A98"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男</w:t>
            </w:r>
          </w:p>
        </w:tc>
        <w:tc>
          <w:tcPr>
            <w:tcW w:w="1156" w:type="dxa"/>
            <w:tcBorders>
              <w:tl2br w:val="nil"/>
              <w:tr2bl w:val="nil"/>
            </w:tcBorders>
            <w:vAlign w:val="center"/>
          </w:tcPr>
          <w:p w14:paraId="574524FA"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排</w:t>
            </w:r>
            <w:r w:rsidRPr="00177F9E">
              <w:rPr>
                <w:rFonts w:ascii="Times New Roman" w:eastAsia="宋体" w:hAnsi="Times New Roman" w:cs="Times New Roman"/>
                <w:szCs w:val="21"/>
              </w:rPr>
              <w:t xml:space="preserve">    </w:t>
            </w:r>
            <w:r w:rsidRPr="00177F9E">
              <w:rPr>
                <w:rFonts w:ascii="Times New Roman" w:eastAsia="宋体" w:hAnsi="Times New Roman" w:cs="Times New Roman"/>
                <w:szCs w:val="21"/>
              </w:rPr>
              <w:t>名</w:t>
            </w:r>
            <w:r w:rsidRPr="00177F9E">
              <w:rPr>
                <w:rFonts w:ascii="Times New Roman" w:eastAsia="宋体" w:hAnsi="Times New Roman" w:cs="Times New Roman"/>
                <w:szCs w:val="21"/>
              </w:rPr>
              <w:t xml:space="preserve">      </w:t>
            </w:r>
          </w:p>
        </w:tc>
        <w:tc>
          <w:tcPr>
            <w:tcW w:w="1392" w:type="dxa"/>
            <w:tcBorders>
              <w:tl2br w:val="nil"/>
              <w:tr2bl w:val="nil"/>
            </w:tcBorders>
            <w:vAlign w:val="center"/>
          </w:tcPr>
          <w:p w14:paraId="12A867A9" w14:textId="77777777" w:rsidR="007A0620" w:rsidRPr="00177F9E" w:rsidRDefault="007A0620" w:rsidP="00AD7D0E">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3</w:t>
            </w:r>
          </w:p>
        </w:tc>
        <w:tc>
          <w:tcPr>
            <w:tcW w:w="1274" w:type="dxa"/>
            <w:tcBorders>
              <w:tl2br w:val="nil"/>
              <w:tr2bl w:val="nil"/>
            </w:tcBorders>
            <w:vAlign w:val="center"/>
          </w:tcPr>
          <w:p w14:paraId="619D73E4"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技术职称</w:t>
            </w:r>
          </w:p>
        </w:tc>
        <w:tc>
          <w:tcPr>
            <w:tcW w:w="1575" w:type="dxa"/>
            <w:tcBorders>
              <w:tl2br w:val="nil"/>
              <w:tr2bl w:val="nil"/>
            </w:tcBorders>
            <w:vAlign w:val="center"/>
          </w:tcPr>
          <w:p w14:paraId="7073E630" w14:textId="77777777" w:rsidR="007A0620" w:rsidRPr="00177F9E" w:rsidRDefault="007A0620" w:rsidP="00AD7D0E">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讲师</w:t>
            </w:r>
          </w:p>
        </w:tc>
      </w:tr>
      <w:tr w:rsidR="007A0620" w:rsidRPr="00177F9E" w14:paraId="03287280" w14:textId="77777777" w:rsidTr="0089251A">
        <w:trPr>
          <w:trHeight w:val="233"/>
          <w:jc w:val="center"/>
        </w:trPr>
        <w:tc>
          <w:tcPr>
            <w:tcW w:w="1262" w:type="dxa"/>
            <w:tcBorders>
              <w:tl2br w:val="nil"/>
              <w:tr2bl w:val="nil"/>
            </w:tcBorders>
            <w:vAlign w:val="center"/>
          </w:tcPr>
          <w:p w14:paraId="6710226E"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工作单位</w:t>
            </w:r>
          </w:p>
        </w:tc>
        <w:tc>
          <w:tcPr>
            <w:tcW w:w="8264" w:type="dxa"/>
            <w:gridSpan w:val="7"/>
            <w:tcBorders>
              <w:tl2br w:val="nil"/>
              <w:tr2bl w:val="nil"/>
            </w:tcBorders>
            <w:vAlign w:val="center"/>
          </w:tcPr>
          <w:p w14:paraId="78C39B44" w14:textId="393028D0" w:rsidR="007A0620" w:rsidRPr="00177F9E" w:rsidRDefault="007A0620" w:rsidP="007A0620">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山东科技大学</w:t>
            </w:r>
          </w:p>
        </w:tc>
      </w:tr>
      <w:tr w:rsidR="007A0620" w:rsidRPr="00177F9E" w14:paraId="3478642A" w14:textId="77777777" w:rsidTr="0089251A">
        <w:trPr>
          <w:trHeight w:val="209"/>
          <w:jc w:val="center"/>
        </w:trPr>
        <w:tc>
          <w:tcPr>
            <w:tcW w:w="1262" w:type="dxa"/>
            <w:tcBorders>
              <w:tl2br w:val="nil"/>
              <w:tr2bl w:val="nil"/>
            </w:tcBorders>
            <w:vAlign w:val="center"/>
          </w:tcPr>
          <w:p w14:paraId="41BD472E"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完成单位</w:t>
            </w:r>
          </w:p>
        </w:tc>
        <w:tc>
          <w:tcPr>
            <w:tcW w:w="8264" w:type="dxa"/>
            <w:gridSpan w:val="7"/>
            <w:tcBorders>
              <w:tl2br w:val="nil"/>
              <w:tr2bl w:val="nil"/>
            </w:tcBorders>
            <w:vAlign w:val="center"/>
          </w:tcPr>
          <w:p w14:paraId="15608FC6"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山东科技大学</w:t>
            </w:r>
          </w:p>
        </w:tc>
      </w:tr>
      <w:tr w:rsidR="007A0620" w:rsidRPr="00177F9E" w14:paraId="364657B0" w14:textId="77777777" w:rsidTr="00AD7D0E">
        <w:trPr>
          <w:trHeight w:val="1382"/>
          <w:jc w:val="center"/>
        </w:trPr>
        <w:tc>
          <w:tcPr>
            <w:tcW w:w="9526" w:type="dxa"/>
            <w:gridSpan w:val="8"/>
            <w:tcBorders>
              <w:tl2br w:val="nil"/>
              <w:tr2bl w:val="nil"/>
            </w:tcBorders>
          </w:tcPr>
          <w:p w14:paraId="09A772CE" w14:textId="77777777" w:rsidR="007A0620" w:rsidRPr="00177F9E" w:rsidRDefault="007A0620" w:rsidP="0089251A">
            <w:pPr>
              <w:spacing w:line="240" w:lineRule="exact"/>
              <w:jc w:val="left"/>
              <w:rPr>
                <w:rFonts w:ascii="Times New Roman" w:eastAsia="宋体" w:hAnsi="Times New Roman" w:cs="Times New Roman"/>
                <w:szCs w:val="21"/>
              </w:rPr>
            </w:pPr>
            <w:r w:rsidRPr="00177F9E">
              <w:rPr>
                <w:rFonts w:ascii="Times New Roman" w:eastAsia="宋体" w:hAnsi="Times New Roman" w:cs="Times New Roman"/>
                <w:szCs w:val="21"/>
              </w:rPr>
              <w:t>对本项目重要科学发现的贡献：</w:t>
            </w:r>
          </w:p>
          <w:p w14:paraId="77EC109D" w14:textId="6DCCAE81" w:rsidR="007A0620" w:rsidRPr="00177F9E" w:rsidRDefault="007A0620" w:rsidP="0089251A">
            <w:pPr>
              <w:spacing w:line="240" w:lineRule="exact"/>
              <w:ind w:firstLineChars="200" w:firstLine="420"/>
              <w:rPr>
                <w:rFonts w:ascii="Times New Roman" w:eastAsia="宋体" w:hAnsi="Times New Roman" w:cs="Times New Roman"/>
                <w:b/>
                <w:sz w:val="24"/>
              </w:rPr>
            </w:pPr>
            <w:r w:rsidRPr="00177F9E">
              <w:rPr>
                <w:rFonts w:ascii="Times New Roman" w:eastAsia="宋体" w:hAnsi="Times New Roman" w:cs="Times New Roman"/>
                <w:szCs w:val="21"/>
              </w:rPr>
              <w:t>在本项目中主要承担模型试验和数值模拟工作，研究了裙式吸力基础在砂土中</w:t>
            </w:r>
            <w:proofErr w:type="gramStart"/>
            <w:r w:rsidRPr="00177F9E">
              <w:rPr>
                <w:rFonts w:ascii="Times New Roman" w:eastAsia="宋体" w:hAnsi="Times New Roman" w:cs="Times New Roman"/>
                <w:szCs w:val="21"/>
              </w:rPr>
              <w:t>的沉贯机理</w:t>
            </w:r>
            <w:proofErr w:type="gramEnd"/>
            <w:r w:rsidRPr="00177F9E">
              <w:rPr>
                <w:rFonts w:ascii="Times New Roman" w:eastAsia="宋体" w:hAnsi="Times New Roman" w:cs="Times New Roman"/>
                <w:szCs w:val="21"/>
              </w:rPr>
              <w:t>和水平承载特性，揭示了</w:t>
            </w:r>
            <w:proofErr w:type="gramStart"/>
            <w:r w:rsidRPr="00177F9E">
              <w:rPr>
                <w:rFonts w:ascii="Times New Roman" w:eastAsia="宋体" w:hAnsi="Times New Roman" w:cs="Times New Roman"/>
                <w:szCs w:val="21"/>
              </w:rPr>
              <w:t>沉贯过程</w:t>
            </w:r>
            <w:proofErr w:type="gramEnd"/>
            <w:r w:rsidRPr="00177F9E">
              <w:rPr>
                <w:rFonts w:ascii="Times New Roman" w:eastAsia="宋体" w:hAnsi="Times New Roman" w:cs="Times New Roman"/>
                <w:szCs w:val="21"/>
              </w:rPr>
              <w:t>中基础周围砂土迁移流动规律和裙式吸力基础水平承载特性影响因素，提出基础优化选型方法。</w:t>
            </w:r>
            <w:r w:rsidR="00440528">
              <w:rPr>
                <w:rFonts w:ascii="Times New Roman" w:eastAsia="宋体" w:hAnsi="Times New Roman" w:cs="Times New Roman" w:hint="eastAsia"/>
                <w:szCs w:val="21"/>
              </w:rPr>
              <w:t>与</w:t>
            </w:r>
            <w:r w:rsidRPr="00177F9E">
              <w:rPr>
                <w:rFonts w:ascii="Times New Roman" w:eastAsia="宋体" w:hAnsi="Times New Roman" w:cs="Times New Roman"/>
                <w:szCs w:val="21"/>
              </w:rPr>
              <w:t>项目第一完成人李大勇教授</w:t>
            </w:r>
            <w:r w:rsidR="00440528">
              <w:rPr>
                <w:rFonts w:ascii="Times New Roman" w:eastAsia="宋体" w:hAnsi="Times New Roman" w:cs="Times New Roman" w:hint="eastAsia"/>
                <w:szCs w:val="21"/>
              </w:rPr>
              <w:t>共同</w:t>
            </w:r>
            <w:r w:rsidRPr="00177F9E">
              <w:rPr>
                <w:rFonts w:ascii="Times New Roman" w:eastAsia="宋体" w:hAnsi="Times New Roman" w:cs="Times New Roman"/>
                <w:szCs w:val="21"/>
              </w:rPr>
              <w:t>开展海洋工程模型试验系统的研发。对项目成果</w:t>
            </w:r>
            <w:r w:rsidRPr="00177F9E">
              <w:rPr>
                <w:rFonts w:ascii="Times New Roman" w:eastAsia="宋体" w:hAnsi="Times New Roman" w:cs="Times New Roman"/>
                <w:szCs w:val="21"/>
              </w:rPr>
              <w:t>1</w:t>
            </w:r>
            <w:r w:rsidRPr="00177F9E">
              <w:rPr>
                <w:rFonts w:ascii="Times New Roman" w:eastAsia="宋体" w:hAnsi="Times New Roman" w:cs="Times New Roman"/>
                <w:szCs w:val="21"/>
              </w:rPr>
              <w:t>、</w:t>
            </w:r>
            <w:r w:rsidRPr="00177F9E">
              <w:rPr>
                <w:rFonts w:ascii="Times New Roman" w:eastAsia="宋体" w:hAnsi="Times New Roman" w:cs="Times New Roman"/>
                <w:szCs w:val="21"/>
              </w:rPr>
              <w:t>2</w:t>
            </w:r>
            <w:r w:rsidRPr="00177F9E">
              <w:rPr>
                <w:rFonts w:ascii="Times New Roman" w:eastAsia="宋体" w:hAnsi="Times New Roman" w:cs="Times New Roman"/>
                <w:szCs w:val="21"/>
              </w:rPr>
              <w:t>、</w:t>
            </w:r>
            <w:r w:rsidRPr="00177F9E">
              <w:rPr>
                <w:rFonts w:ascii="Times New Roman" w:eastAsia="宋体" w:hAnsi="Times New Roman" w:cs="Times New Roman"/>
                <w:szCs w:val="21"/>
              </w:rPr>
              <w:t>3</w:t>
            </w:r>
            <w:r w:rsidRPr="00177F9E">
              <w:rPr>
                <w:rFonts w:ascii="Times New Roman" w:eastAsia="宋体" w:hAnsi="Times New Roman" w:cs="Times New Roman"/>
                <w:szCs w:val="21"/>
              </w:rPr>
              <w:t>做出贡献。</w:t>
            </w:r>
            <w:r w:rsidR="00BE5C11" w:rsidRPr="00177F9E">
              <w:rPr>
                <w:rFonts w:ascii="Times New Roman" w:eastAsia="宋体" w:hAnsi="Times New Roman" w:cs="Times New Roman"/>
                <w:szCs w:val="21"/>
              </w:rPr>
              <w:t>代表性论文</w:t>
            </w:r>
            <w:r w:rsidR="00BE5C11">
              <w:rPr>
                <w:rFonts w:ascii="Times New Roman" w:eastAsia="宋体" w:hAnsi="Times New Roman" w:cs="Times New Roman"/>
                <w:szCs w:val="21"/>
              </w:rPr>
              <w:t>2</w:t>
            </w:r>
            <w:r w:rsidR="00BE5C11" w:rsidRPr="00177F9E">
              <w:rPr>
                <w:rFonts w:ascii="Times New Roman" w:eastAsia="宋体" w:hAnsi="Times New Roman" w:cs="Times New Roman"/>
                <w:szCs w:val="21"/>
              </w:rPr>
              <w:t>第</w:t>
            </w:r>
            <w:r w:rsidR="00BE5C11" w:rsidRPr="00177F9E">
              <w:rPr>
                <w:rFonts w:ascii="Times New Roman" w:eastAsia="宋体" w:hAnsi="Times New Roman" w:cs="Times New Roman"/>
                <w:szCs w:val="21"/>
              </w:rPr>
              <w:t>1</w:t>
            </w:r>
            <w:r w:rsidR="00BE5C11" w:rsidRPr="00177F9E">
              <w:rPr>
                <w:rFonts w:ascii="Times New Roman" w:eastAsia="宋体" w:hAnsi="Times New Roman" w:cs="Times New Roman"/>
                <w:szCs w:val="21"/>
              </w:rPr>
              <w:t>作者。</w:t>
            </w:r>
          </w:p>
        </w:tc>
      </w:tr>
    </w:tbl>
    <w:p w14:paraId="2228C591" w14:textId="11300F6A" w:rsidR="007A0620" w:rsidRDefault="007A0620">
      <w:pPr>
        <w:widowControl/>
        <w:jc w:val="left"/>
        <w:rPr>
          <w:rFonts w:ascii="Times New Roman" w:eastAsia="宋体" w:hAnsi="Times New Roman" w:cs="Times New Roman"/>
        </w:rPr>
      </w:pPr>
    </w:p>
    <w:p w14:paraId="7BCC10C6" w14:textId="77777777" w:rsidR="007A0620" w:rsidRDefault="007A0620">
      <w:pPr>
        <w:widowControl/>
        <w:jc w:val="left"/>
        <w:rPr>
          <w:rFonts w:ascii="Times New Roman" w:eastAsia="宋体" w:hAnsi="Times New Roman" w:cs="Times New Roman"/>
        </w:rPr>
      </w:pP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262"/>
        <w:gridCol w:w="1319"/>
        <w:gridCol w:w="823"/>
        <w:gridCol w:w="725"/>
        <w:gridCol w:w="1156"/>
        <w:gridCol w:w="1392"/>
        <w:gridCol w:w="1274"/>
        <w:gridCol w:w="1575"/>
      </w:tblGrid>
      <w:tr w:rsidR="007A0620" w:rsidRPr="00177F9E" w14:paraId="4A0086C6" w14:textId="77777777" w:rsidTr="00AD7D0E">
        <w:trPr>
          <w:cantSplit/>
          <w:trHeight w:val="397"/>
          <w:jc w:val="center"/>
        </w:trPr>
        <w:tc>
          <w:tcPr>
            <w:tcW w:w="1262" w:type="dxa"/>
            <w:tcBorders>
              <w:tl2br w:val="nil"/>
              <w:tr2bl w:val="nil"/>
            </w:tcBorders>
            <w:vAlign w:val="center"/>
          </w:tcPr>
          <w:p w14:paraId="5129F07A"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姓</w:t>
            </w:r>
            <w:r w:rsidRPr="00177F9E">
              <w:rPr>
                <w:rFonts w:ascii="Times New Roman" w:eastAsia="宋体" w:hAnsi="Times New Roman" w:cs="Times New Roman"/>
                <w:szCs w:val="21"/>
              </w:rPr>
              <w:t xml:space="preserve">    </w:t>
            </w:r>
            <w:r w:rsidRPr="00177F9E">
              <w:rPr>
                <w:rFonts w:ascii="Times New Roman" w:eastAsia="宋体" w:hAnsi="Times New Roman" w:cs="Times New Roman"/>
                <w:szCs w:val="21"/>
              </w:rPr>
              <w:t>名</w:t>
            </w:r>
          </w:p>
        </w:tc>
        <w:tc>
          <w:tcPr>
            <w:tcW w:w="1319" w:type="dxa"/>
            <w:tcBorders>
              <w:tl2br w:val="nil"/>
              <w:tr2bl w:val="nil"/>
            </w:tcBorders>
            <w:vAlign w:val="center"/>
          </w:tcPr>
          <w:p w14:paraId="50FB62CB" w14:textId="11A2C870" w:rsidR="007A0620" w:rsidRPr="00177F9E" w:rsidRDefault="007A0620" w:rsidP="00AD7D0E">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陈旭光</w:t>
            </w:r>
          </w:p>
        </w:tc>
        <w:tc>
          <w:tcPr>
            <w:tcW w:w="823" w:type="dxa"/>
            <w:tcBorders>
              <w:tl2br w:val="nil"/>
              <w:tr2bl w:val="nil"/>
            </w:tcBorders>
            <w:vAlign w:val="center"/>
          </w:tcPr>
          <w:p w14:paraId="5709E3DB"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性别</w:t>
            </w:r>
          </w:p>
        </w:tc>
        <w:tc>
          <w:tcPr>
            <w:tcW w:w="725" w:type="dxa"/>
            <w:tcBorders>
              <w:tl2br w:val="nil"/>
              <w:tr2bl w:val="nil"/>
            </w:tcBorders>
            <w:vAlign w:val="center"/>
          </w:tcPr>
          <w:p w14:paraId="317727CB"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男</w:t>
            </w:r>
          </w:p>
        </w:tc>
        <w:tc>
          <w:tcPr>
            <w:tcW w:w="1156" w:type="dxa"/>
            <w:tcBorders>
              <w:tl2br w:val="nil"/>
              <w:tr2bl w:val="nil"/>
            </w:tcBorders>
            <w:vAlign w:val="center"/>
          </w:tcPr>
          <w:p w14:paraId="433E6B6A"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排</w:t>
            </w:r>
            <w:r w:rsidRPr="00177F9E">
              <w:rPr>
                <w:rFonts w:ascii="Times New Roman" w:eastAsia="宋体" w:hAnsi="Times New Roman" w:cs="Times New Roman"/>
                <w:szCs w:val="21"/>
              </w:rPr>
              <w:t xml:space="preserve">    </w:t>
            </w:r>
            <w:r w:rsidRPr="00177F9E">
              <w:rPr>
                <w:rFonts w:ascii="Times New Roman" w:eastAsia="宋体" w:hAnsi="Times New Roman" w:cs="Times New Roman"/>
                <w:szCs w:val="21"/>
              </w:rPr>
              <w:t>名</w:t>
            </w:r>
            <w:r w:rsidRPr="00177F9E">
              <w:rPr>
                <w:rFonts w:ascii="Times New Roman" w:eastAsia="宋体" w:hAnsi="Times New Roman" w:cs="Times New Roman"/>
                <w:szCs w:val="21"/>
              </w:rPr>
              <w:t xml:space="preserve">      </w:t>
            </w:r>
          </w:p>
        </w:tc>
        <w:tc>
          <w:tcPr>
            <w:tcW w:w="1392" w:type="dxa"/>
            <w:tcBorders>
              <w:tl2br w:val="nil"/>
              <w:tr2bl w:val="nil"/>
            </w:tcBorders>
            <w:vAlign w:val="center"/>
          </w:tcPr>
          <w:p w14:paraId="4CABA516" w14:textId="11EAA4FA" w:rsidR="007A0620" w:rsidRPr="00177F9E" w:rsidRDefault="007A0620" w:rsidP="00AD7D0E">
            <w:pPr>
              <w:spacing w:line="240" w:lineRule="exact"/>
              <w:jc w:val="center"/>
              <w:rPr>
                <w:rFonts w:ascii="Times New Roman" w:eastAsia="宋体" w:hAnsi="Times New Roman" w:cs="Times New Roman"/>
                <w:szCs w:val="21"/>
              </w:rPr>
            </w:pPr>
            <w:r>
              <w:rPr>
                <w:rFonts w:ascii="Times New Roman" w:eastAsia="宋体" w:hAnsi="Times New Roman" w:cs="Times New Roman"/>
                <w:szCs w:val="21"/>
              </w:rPr>
              <w:t>4</w:t>
            </w:r>
          </w:p>
        </w:tc>
        <w:tc>
          <w:tcPr>
            <w:tcW w:w="1274" w:type="dxa"/>
            <w:tcBorders>
              <w:tl2br w:val="nil"/>
              <w:tr2bl w:val="nil"/>
            </w:tcBorders>
            <w:vAlign w:val="center"/>
          </w:tcPr>
          <w:p w14:paraId="6FE92630"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技术职称</w:t>
            </w:r>
          </w:p>
        </w:tc>
        <w:tc>
          <w:tcPr>
            <w:tcW w:w="1575" w:type="dxa"/>
            <w:tcBorders>
              <w:tl2br w:val="nil"/>
              <w:tr2bl w:val="nil"/>
            </w:tcBorders>
            <w:vAlign w:val="center"/>
          </w:tcPr>
          <w:p w14:paraId="5E6B008A" w14:textId="75CC54DD" w:rsidR="007A0620" w:rsidRPr="00177F9E" w:rsidRDefault="007A0620" w:rsidP="00AD7D0E">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教授</w:t>
            </w:r>
          </w:p>
        </w:tc>
      </w:tr>
      <w:tr w:rsidR="007A0620" w:rsidRPr="00177F9E" w14:paraId="618E8405" w14:textId="77777777" w:rsidTr="0089251A">
        <w:trPr>
          <w:trHeight w:val="181"/>
          <w:jc w:val="center"/>
        </w:trPr>
        <w:tc>
          <w:tcPr>
            <w:tcW w:w="1262" w:type="dxa"/>
            <w:tcBorders>
              <w:tl2br w:val="nil"/>
              <w:tr2bl w:val="nil"/>
            </w:tcBorders>
            <w:vAlign w:val="center"/>
          </w:tcPr>
          <w:p w14:paraId="113F2F34"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工作单位</w:t>
            </w:r>
          </w:p>
        </w:tc>
        <w:tc>
          <w:tcPr>
            <w:tcW w:w="8264" w:type="dxa"/>
            <w:gridSpan w:val="7"/>
            <w:tcBorders>
              <w:tl2br w:val="nil"/>
              <w:tr2bl w:val="nil"/>
            </w:tcBorders>
            <w:vAlign w:val="center"/>
          </w:tcPr>
          <w:p w14:paraId="2B0B0A15" w14:textId="0EE51431" w:rsidR="007A0620" w:rsidRPr="00177F9E" w:rsidRDefault="007A0620" w:rsidP="007A0620">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中国海洋大学</w:t>
            </w:r>
          </w:p>
        </w:tc>
      </w:tr>
      <w:tr w:rsidR="007A0620" w:rsidRPr="00177F9E" w14:paraId="51DD0342" w14:textId="77777777" w:rsidTr="00AD7D0E">
        <w:trPr>
          <w:trHeight w:val="356"/>
          <w:jc w:val="center"/>
        </w:trPr>
        <w:tc>
          <w:tcPr>
            <w:tcW w:w="1262" w:type="dxa"/>
            <w:tcBorders>
              <w:tl2br w:val="nil"/>
              <w:tr2bl w:val="nil"/>
            </w:tcBorders>
            <w:vAlign w:val="center"/>
          </w:tcPr>
          <w:p w14:paraId="336B9D17" w14:textId="77777777" w:rsidR="007A0620" w:rsidRPr="00177F9E" w:rsidRDefault="007A0620" w:rsidP="00AD7D0E">
            <w:pPr>
              <w:spacing w:line="240" w:lineRule="exact"/>
              <w:jc w:val="center"/>
              <w:rPr>
                <w:rFonts w:ascii="Times New Roman" w:eastAsia="宋体" w:hAnsi="Times New Roman" w:cs="Times New Roman"/>
                <w:szCs w:val="21"/>
              </w:rPr>
            </w:pPr>
            <w:r w:rsidRPr="00177F9E">
              <w:rPr>
                <w:rFonts w:ascii="Times New Roman" w:eastAsia="宋体" w:hAnsi="Times New Roman" w:cs="Times New Roman"/>
                <w:szCs w:val="21"/>
              </w:rPr>
              <w:t>完成单位</w:t>
            </w:r>
          </w:p>
        </w:tc>
        <w:tc>
          <w:tcPr>
            <w:tcW w:w="8264" w:type="dxa"/>
            <w:gridSpan w:val="7"/>
            <w:tcBorders>
              <w:tl2br w:val="nil"/>
              <w:tr2bl w:val="nil"/>
            </w:tcBorders>
            <w:vAlign w:val="center"/>
          </w:tcPr>
          <w:p w14:paraId="42765D10" w14:textId="4E786267" w:rsidR="007A0620" w:rsidRPr="00177F9E" w:rsidRDefault="007A0620" w:rsidP="00AD7D0E">
            <w:pPr>
              <w:spacing w:line="240" w:lineRule="exact"/>
              <w:jc w:val="center"/>
              <w:rPr>
                <w:rFonts w:ascii="Times New Roman" w:eastAsia="宋体" w:hAnsi="Times New Roman" w:cs="Times New Roman"/>
                <w:szCs w:val="21"/>
              </w:rPr>
            </w:pPr>
            <w:r>
              <w:rPr>
                <w:rFonts w:ascii="Times New Roman" w:eastAsia="宋体" w:hAnsi="Times New Roman" w:cs="Times New Roman" w:hint="eastAsia"/>
                <w:szCs w:val="21"/>
              </w:rPr>
              <w:t>中国海洋大学</w:t>
            </w:r>
          </w:p>
        </w:tc>
      </w:tr>
      <w:tr w:rsidR="007A0620" w:rsidRPr="00177F9E" w14:paraId="266F5044" w14:textId="77777777" w:rsidTr="00AD7D0E">
        <w:trPr>
          <w:trHeight w:val="1382"/>
          <w:jc w:val="center"/>
        </w:trPr>
        <w:tc>
          <w:tcPr>
            <w:tcW w:w="9526" w:type="dxa"/>
            <w:gridSpan w:val="8"/>
            <w:tcBorders>
              <w:tl2br w:val="nil"/>
              <w:tr2bl w:val="nil"/>
            </w:tcBorders>
          </w:tcPr>
          <w:p w14:paraId="26D2C9A7" w14:textId="77777777" w:rsidR="007A0620" w:rsidRPr="00177F9E" w:rsidRDefault="007A0620" w:rsidP="0089251A">
            <w:pPr>
              <w:spacing w:line="240" w:lineRule="exact"/>
              <w:jc w:val="left"/>
              <w:rPr>
                <w:rFonts w:ascii="Times New Roman" w:eastAsia="宋体" w:hAnsi="Times New Roman" w:cs="Times New Roman"/>
                <w:szCs w:val="21"/>
              </w:rPr>
            </w:pPr>
            <w:r w:rsidRPr="00177F9E">
              <w:rPr>
                <w:rFonts w:ascii="Times New Roman" w:eastAsia="宋体" w:hAnsi="Times New Roman" w:cs="Times New Roman"/>
                <w:szCs w:val="21"/>
              </w:rPr>
              <w:t>对本项目重要科学发现的贡献：</w:t>
            </w:r>
          </w:p>
          <w:p w14:paraId="07B84516" w14:textId="77777777" w:rsidR="007A0620" w:rsidRPr="00177F9E" w:rsidRDefault="007A0620" w:rsidP="0089251A">
            <w:pPr>
              <w:spacing w:line="240" w:lineRule="exact"/>
              <w:ind w:firstLineChars="200" w:firstLine="420"/>
              <w:jc w:val="left"/>
              <w:rPr>
                <w:rFonts w:ascii="Times New Roman" w:eastAsia="宋体" w:hAnsi="Times New Roman" w:cs="Times New Roman"/>
                <w:szCs w:val="21"/>
              </w:rPr>
            </w:pPr>
            <w:r w:rsidRPr="00177F9E">
              <w:rPr>
                <w:rFonts w:ascii="Times New Roman" w:eastAsia="宋体" w:hAnsi="Times New Roman" w:cs="Times New Roman"/>
                <w:szCs w:val="21"/>
              </w:rPr>
              <w:t>完成人近年来聚焦于吸力</w:t>
            </w:r>
            <w:proofErr w:type="gramStart"/>
            <w:r w:rsidRPr="00177F9E">
              <w:rPr>
                <w:rFonts w:ascii="Times New Roman" w:eastAsia="宋体" w:hAnsi="Times New Roman" w:cs="Times New Roman"/>
                <w:szCs w:val="21"/>
              </w:rPr>
              <w:t>式基础</w:t>
            </w:r>
            <w:proofErr w:type="gramEnd"/>
            <w:r w:rsidRPr="00177F9E">
              <w:rPr>
                <w:rFonts w:ascii="Times New Roman" w:eastAsia="宋体" w:hAnsi="Times New Roman" w:cs="Times New Roman"/>
                <w:szCs w:val="21"/>
              </w:rPr>
              <w:t>在施工中面临的实际工程问题，被授权相关专利</w:t>
            </w:r>
            <w:r w:rsidRPr="00177F9E">
              <w:rPr>
                <w:rFonts w:ascii="Times New Roman" w:eastAsia="宋体" w:hAnsi="Times New Roman" w:cs="Times New Roman"/>
                <w:szCs w:val="21"/>
              </w:rPr>
              <w:t>9</w:t>
            </w:r>
            <w:r w:rsidRPr="00177F9E">
              <w:rPr>
                <w:rFonts w:ascii="Times New Roman" w:eastAsia="宋体" w:hAnsi="Times New Roman" w:cs="Times New Roman"/>
                <w:szCs w:val="21"/>
              </w:rPr>
              <w:t>项（第一发明人），提出了解决吸力</w:t>
            </w:r>
            <w:proofErr w:type="gramStart"/>
            <w:r w:rsidRPr="00177F9E">
              <w:rPr>
                <w:rFonts w:ascii="Times New Roman" w:eastAsia="宋体" w:hAnsi="Times New Roman" w:cs="Times New Roman"/>
                <w:szCs w:val="21"/>
              </w:rPr>
              <w:t>式基础沉贯</w:t>
            </w:r>
            <w:proofErr w:type="gramEnd"/>
            <w:r w:rsidRPr="00177F9E">
              <w:rPr>
                <w:rFonts w:ascii="Times New Roman" w:eastAsia="宋体" w:hAnsi="Times New Roman" w:cs="Times New Roman"/>
                <w:szCs w:val="21"/>
              </w:rPr>
              <w:t>困难、</w:t>
            </w:r>
            <w:proofErr w:type="gramStart"/>
            <w:r w:rsidRPr="00177F9E">
              <w:rPr>
                <w:rFonts w:ascii="Times New Roman" w:eastAsia="宋体" w:hAnsi="Times New Roman" w:cs="Times New Roman"/>
                <w:szCs w:val="21"/>
              </w:rPr>
              <w:t>锚壁屈曲</w:t>
            </w:r>
            <w:proofErr w:type="gramEnd"/>
            <w:r w:rsidRPr="00177F9E">
              <w:rPr>
                <w:rFonts w:ascii="Times New Roman" w:eastAsia="宋体" w:hAnsi="Times New Roman" w:cs="Times New Roman"/>
                <w:szCs w:val="21"/>
              </w:rPr>
              <w:t>和稳定性检测等难题的系列专利，形成了服务于深远海资源开发的吸力</w:t>
            </w:r>
            <w:proofErr w:type="gramStart"/>
            <w:r w:rsidRPr="00177F9E">
              <w:rPr>
                <w:rFonts w:ascii="Times New Roman" w:eastAsia="宋体" w:hAnsi="Times New Roman" w:cs="Times New Roman"/>
                <w:szCs w:val="21"/>
              </w:rPr>
              <w:t>式基础</w:t>
            </w:r>
            <w:proofErr w:type="gramEnd"/>
            <w:r w:rsidRPr="00177F9E">
              <w:rPr>
                <w:rFonts w:ascii="Times New Roman" w:eastAsia="宋体" w:hAnsi="Times New Roman" w:cs="Times New Roman"/>
                <w:szCs w:val="21"/>
              </w:rPr>
              <w:t>专利群，降低其施工难度，增加了吸力</w:t>
            </w:r>
            <w:proofErr w:type="gramStart"/>
            <w:r w:rsidRPr="00177F9E">
              <w:rPr>
                <w:rFonts w:ascii="Times New Roman" w:eastAsia="宋体" w:hAnsi="Times New Roman" w:cs="Times New Roman"/>
                <w:szCs w:val="21"/>
              </w:rPr>
              <w:t>式基础</w:t>
            </w:r>
            <w:proofErr w:type="gramEnd"/>
            <w:r w:rsidRPr="00177F9E">
              <w:rPr>
                <w:rFonts w:ascii="Times New Roman" w:eastAsia="宋体" w:hAnsi="Times New Roman" w:cs="Times New Roman"/>
                <w:szCs w:val="21"/>
              </w:rPr>
              <w:t>的服役年限。</w:t>
            </w:r>
          </w:p>
          <w:p w14:paraId="7F8EDADD" w14:textId="0D3F096C" w:rsidR="007A0620" w:rsidRPr="00177F9E" w:rsidRDefault="007A0620" w:rsidP="0089251A">
            <w:pPr>
              <w:spacing w:line="240" w:lineRule="exact"/>
              <w:ind w:firstLineChars="200" w:firstLine="420"/>
              <w:rPr>
                <w:rFonts w:ascii="Times New Roman" w:eastAsia="宋体" w:hAnsi="Times New Roman" w:cs="Times New Roman"/>
                <w:b/>
                <w:sz w:val="24"/>
              </w:rPr>
            </w:pPr>
            <w:r w:rsidRPr="00177F9E">
              <w:rPr>
                <w:rFonts w:ascii="Times New Roman" w:eastAsia="宋体" w:hAnsi="Times New Roman" w:cs="Times New Roman"/>
                <w:szCs w:val="21"/>
              </w:rPr>
              <w:t>提出的</w:t>
            </w:r>
            <w:r w:rsidR="000B064F" w:rsidRPr="000B064F">
              <w:rPr>
                <w:rFonts w:ascii="宋体" w:eastAsia="宋体" w:hAnsi="宋体" w:cs="Times New Roman"/>
                <w:szCs w:val="21"/>
              </w:rPr>
              <w:t>“</w:t>
            </w:r>
            <w:r w:rsidRPr="000B064F">
              <w:rPr>
                <w:rFonts w:ascii="宋体" w:eastAsia="宋体" w:hAnsi="宋体" w:cs="Times New Roman"/>
                <w:szCs w:val="21"/>
              </w:rPr>
              <w:t>吸力式基础注浆冲刷防护技术”及“灌浆式吸力锚及其安装方法”成</w:t>
            </w:r>
            <w:r w:rsidRPr="00177F9E">
              <w:rPr>
                <w:rFonts w:ascii="Times New Roman" w:eastAsia="宋体" w:hAnsi="Times New Roman" w:cs="Times New Roman"/>
                <w:szCs w:val="21"/>
              </w:rPr>
              <w:t>功应用于渤海锦州</w:t>
            </w:r>
            <w:r w:rsidRPr="00177F9E">
              <w:rPr>
                <w:rFonts w:ascii="Times New Roman" w:eastAsia="宋体" w:hAnsi="Times New Roman" w:cs="Times New Roman"/>
                <w:szCs w:val="21"/>
              </w:rPr>
              <w:t xml:space="preserve">93-3 </w:t>
            </w:r>
            <w:r w:rsidRPr="00177F9E">
              <w:rPr>
                <w:rFonts w:ascii="Times New Roman" w:eastAsia="宋体" w:hAnsi="Times New Roman" w:cs="Times New Roman"/>
                <w:szCs w:val="21"/>
              </w:rPr>
              <w:t>油田</w:t>
            </w:r>
            <w:proofErr w:type="gramStart"/>
            <w:r w:rsidRPr="00177F9E">
              <w:rPr>
                <w:rFonts w:ascii="Times New Roman" w:eastAsia="宋体" w:hAnsi="Times New Roman" w:cs="Times New Roman"/>
                <w:szCs w:val="21"/>
              </w:rPr>
              <w:t>桶基基础</w:t>
            </w:r>
            <w:proofErr w:type="gramEnd"/>
            <w:r w:rsidRPr="00177F9E">
              <w:rPr>
                <w:rFonts w:ascii="Times New Roman" w:eastAsia="宋体" w:hAnsi="Times New Roman" w:cs="Times New Roman"/>
                <w:szCs w:val="21"/>
              </w:rPr>
              <w:t>的冲刷防护。项目采用完成人提出的</w:t>
            </w:r>
            <w:r w:rsidRPr="00177F9E">
              <w:rPr>
                <w:rFonts w:ascii="Times New Roman" w:eastAsia="宋体" w:hAnsi="Times New Roman" w:cs="Times New Roman"/>
                <w:szCs w:val="21"/>
              </w:rPr>
              <w:t>“</w:t>
            </w:r>
            <w:r w:rsidRPr="00177F9E">
              <w:rPr>
                <w:rFonts w:ascii="Times New Roman" w:eastAsia="宋体" w:hAnsi="Times New Roman" w:cs="Times New Roman"/>
                <w:szCs w:val="21"/>
              </w:rPr>
              <w:t>高压旋喷注浆</w:t>
            </w:r>
            <w:r w:rsidRPr="00177F9E">
              <w:rPr>
                <w:rFonts w:ascii="Times New Roman" w:eastAsia="宋体" w:hAnsi="Times New Roman" w:cs="Times New Roman"/>
                <w:szCs w:val="21"/>
              </w:rPr>
              <w:t>”</w:t>
            </w:r>
            <w:r w:rsidRPr="00177F9E">
              <w:rPr>
                <w:rFonts w:ascii="Times New Roman" w:eastAsia="宋体" w:hAnsi="Times New Roman" w:cs="Times New Roman"/>
                <w:szCs w:val="21"/>
              </w:rPr>
              <w:t>工艺，对基础周围土体进行加固处理，有效解决了吸力</w:t>
            </w:r>
            <w:proofErr w:type="gramStart"/>
            <w:r w:rsidRPr="00177F9E">
              <w:rPr>
                <w:rFonts w:ascii="Times New Roman" w:eastAsia="宋体" w:hAnsi="Times New Roman" w:cs="Times New Roman"/>
                <w:szCs w:val="21"/>
              </w:rPr>
              <w:t>式基础</w:t>
            </w:r>
            <w:proofErr w:type="gramEnd"/>
            <w:r w:rsidRPr="00177F9E">
              <w:rPr>
                <w:rFonts w:ascii="Times New Roman" w:eastAsia="宋体" w:hAnsi="Times New Roman" w:cs="Times New Roman"/>
                <w:szCs w:val="21"/>
              </w:rPr>
              <w:t>冲刷防护的问题，完成人提出的技术方法贡献了</w:t>
            </w:r>
            <w:r w:rsidRPr="00177F9E">
              <w:rPr>
                <w:rFonts w:ascii="Times New Roman" w:eastAsia="宋体" w:hAnsi="Times New Roman" w:cs="Times New Roman"/>
                <w:szCs w:val="21"/>
              </w:rPr>
              <w:t xml:space="preserve"> 716.61 </w:t>
            </w:r>
            <w:r w:rsidRPr="00177F9E">
              <w:rPr>
                <w:rFonts w:ascii="Times New Roman" w:eastAsia="宋体" w:hAnsi="Times New Roman" w:cs="Times New Roman"/>
                <w:szCs w:val="21"/>
              </w:rPr>
              <w:t>万元的经济效益，为恶劣海况下海上工程基础施工的顺利完成提供了重要的指导作用，具有显著的社会与经济效益。</w:t>
            </w:r>
            <w:r w:rsidR="00440528" w:rsidRPr="00177F9E">
              <w:rPr>
                <w:rFonts w:ascii="Times New Roman" w:eastAsia="宋体" w:hAnsi="Times New Roman" w:cs="Times New Roman"/>
                <w:szCs w:val="21"/>
              </w:rPr>
              <w:t>代表性论文</w:t>
            </w:r>
            <w:r w:rsidR="00440528">
              <w:rPr>
                <w:rFonts w:ascii="Times New Roman" w:eastAsia="宋体" w:hAnsi="Times New Roman" w:cs="Times New Roman"/>
                <w:szCs w:val="21"/>
              </w:rPr>
              <w:t>5</w:t>
            </w:r>
            <w:r w:rsidR="00440528">
              <w:rPr>
                <w:rFonts w:ascii="Times New Roman" w:eastAsia="宋体" w:hAnsi="Times New Roman" w:cs="Times New Roman" w:hint="eastAsia"/>
                <w:szCs w:val="21"/>
              </w:rPr>
              <w:t>第</w:t>
            </w:r>
            <w:r w:rsidR="00440528" w:rsidRPr="00177F9E">
              <w:rPr>
                <w:rFonts w:ascii="Times New Roman" w:eastAsia="宋体" w:hAnsi="Times New Roman" w:cs="Times New Roman"/>
                <w:szCs w:val="21"/>
              </w:rPr>
              <w:t>1</w:t>
            </w:r>
            <w:r w:rsidR="00440528" w:rsidRPr="00177F9E">
              <w:rPr>
                <w:rFonts w:ascii="Times New Roman" w:eastAsia="宋体" w:hAnsi="Times New Roman" w:cs="Times New Roman"/>
                <w:szCs w:val="21"/>
              </w:rPr>
              <w:t>作者。</w:t>
            </w:r>
          </w:p>
        </w:tc>
      </w:tr>
    </w:tbl>
    <w:p w14:paraId="43AE7009" w14:textId="77777777" w:rsidR="00875EBD" w:rsidRDefault="00875EBD">
      <w:pPr>
        <w:rPr>
          <w:rFonts w:ascii="Times New Roman" w:eastAsia="宋体" w:hAnsi="Times New Roman" w:cs="Times New Roman"/>
          <w:b/>
          <w:bCs/>
          <w:sz w:val="28"/>
          <w:szCs w:val="28"/>
        </w:rPr>
      </w:pPr>
    </w:p>
    <w:p w14:paraId="61EB7041" w14:textId="784EAFAB" w:rsidR="001830EE" w:rsidRPr="00364CAF" w:rsidRDefault="001830EE">
      <w:pPr>
        <w:rPr>
          <w:rFonts w:ascii="Times New Roman" w:eastAsia="宋体" w:hAnsi="Times New Roman" w:cs="Times New Roman"/>
          <w:b/>
          <w:bCs/>
          <w:sz w:val="28"/>
          <w:szCs w:val="28"/>
        </w:rPr>
      </w:pPr>
      <w:r w:rsidRPr="00364CAF">
        <w:rPr>
          <w:rFonts w:ascii="Times New Roman" w:eastAsia="宋体" w:hAnsi="Times New Roman" w:cs="Times New Roman"/>
          <w:b/>
          <w:bCs/>
          <w:sz w:val="28"/>
          <w:szCs w:val="28"/>
        </w:rPr>
        <w:lastRenderedPageBreak/>
        <w:t>主要完成单位：</w:t>
      </w:r>
    </w:p>
    <w:p w14:paraId="7B8897E9" w14:textId="616183A0" w:rsidR="002A2B3B" w:rsidRPr="00364CAF" w:rsidRDefault="002A2B3B">
      <w:pPr>
        <w:rPr>
          <w:rFonts w:ascii="Times New Roman" w:eastAsia="宋体" w:hAnsi="Times New Roman" w:cs="Times New Roman"/>
          <w:sz w:val="24"/>
          <w:szCs w:val="24"/>
        </w:rPr>
      </w:pPr>
      <w:r w:rsidRPr="00364CAF">
        <w:rPr>
          <w:rFonts w:ascii="Times New Roman" w:eastAsia="宋体" w:hAnsi="Times New Roman" w:cs="Times New Roman"/>
          <w:sz w:val="24"/>
          <w:szCs w:val="24"/>
        </w:rPr>
        <w:t>山东科技大学（第一位）、中国海洋大学（第二位）</w:t>
      </w:r>
    </w:p>
    <w:p w14:paraId="14EC2E24" w14:textId="7E3EBC6B" w:rsidR="001830EE" w:rsidRPr="00364CAF" w:rsidRDefault="001830EE">
      <w:pPr>
        <w:rPr>
          <w:rFonts w:ascii="Times New Roman" w:eastAsia="宋体" w:hAnsi="Times New Roman" w:cs="Times New Roman"/>
          <w:b/>
          <w:bCs/>
          <w:sz w:val="28"/>
          <w:szCs w:val="28"/>
        </w:rPr>
      </w:pPr>
      <w:r w:rsidRPr="00364CAF">
        <w:rPr>
          <w:rFonts w:ascii="Times New Roman" w:eastAsia="宋体" w:hAnsi="Times New Roman" w:cs="Times New Roman"/>
          <w:b/>
          <w:bCs/>
          <w:sz w:val="28"/>
          <w:szCs w:val="28"/>
        </w:rPr>
        <w:t>代表性论文目录：</w:t>
      </w:r>
    </w:p>
    <w:tbl>
      <w:tblPr>
        <w:tblpPr w:leftFromText="180" w:rightFromText="180" w:vertAnchor="text" w:tblpX="-724" w:tblpY="1"/>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94"/>
        <w:gridCol w:w="3242"/>
        <w:gridCol w:w="1876"/>
        <w:gridCol w:w="1828"/>
        <w:gridCol w:w="2126"/>
      </w:tblGrid>
      <w:tr w:rsidR="008452E6" w:rsidRPr="00177F9E" w14:paraId="6491C5BE" w14:textId="77777777" w:rsidTr="0072319A">
        <w:trPr>
          <w:trHeight w:val="851"/>
        </w:trPr>
        <w:tc>
          <w:tcPr>
            <w:tcW w:w="694" w:type="dxa"/>
            <w:vAlign w:val="center"/>
          </w:tcPr>
          <w:p w14:paraId="1C7283F5" w14:textId="77777777" w:rsidR="008452E6" w:rsidRPr="00177F9E" w:rsidRDefault="008452E6" w:rsidP="008452E6">
            <w:pPr>
              <w:pStyle w:val="a5"/>
              <w:spacing w:line="240" w:lineRule="exact"/>
              <w:ind w:firstLineChars="0" w:firstLine="0"/>
              <w:jc w:val="center"/>
              <w:rPr>
                <w:sz w:val="18"/>
                <w:szCs w:val="18"/>
              </w:rPr>
            </w:pPr>
            <w:r w:rsidRPr="00177F9E">
              <w:rPr>
                <w:sz w:val="18"/>
                <w:szCs w:val="18"/>
              </w:rPr>
              <w:t>序号</w:t>
            </w:r>
          </w:p>
        </w:tc>
        <w:tc>
          <w:tcPr>
            <w:tcW w:w="3242" w:type="dxa"/>
            <w:vAlign w:val="center"/>
          </w:tcPr>
          <w:p w14:paraId="703D1050" w14:textId="77777777" w:rsidR="008452E6" w:rsidRPr="00177F9E" w:rsidRDefault="008452E6" w:rsidP="008452E6">
            <w:pPr>
              <w:pStyle w:val="a5"/>
              <w:spacing w:line="240" w:lineRule="exact"/>
              <w:ind w:firstLineChars="0" w:firstLine="0"/>
              <w:jc w:val="center"/>
              <w:rPr>
                <w:sz w:val="18"/>
                <w:szCs w:val="18"/>
              </w:rPr>
            </w:pPr>
            <w:r w:rsidRPr="00177F9E">
              <w:rPr>
                <w:sz w:val="18"/>
                <w:szCs w:val="18"/>
              </w:rPr>
              <w:t>论文（专著）</w:t>
            </w:r>
          </w:p>
          <w:p w14:paraId="71A7C3BF" w14:textId="77777777" w:rsidR="008452E6" w:rsidRPr="00177F9E" w:rsidRDefault="008452E6" w:rsidP="008452E6">
            <w:pPr>
              <w:pStyle w:val="a5"/>
              <w:spacing w:line="240" w:lineRule="exact"/>
              <w:ind w:firstLineChars="0" w:firstLine="0"/>
              <w:jc w:val="center"/>
              <w:rPr>
                <w:sz w:val="18"/>
                <w:szCs w:val="18"/>
              </w:rPr>
            </w:pPr>
            <w:r w:rsidRPr="00177F9E">
              <w:rPr>
                <w:sz w:val="18"/>
                <w:szCs w:val="18"/>
              </w:rPr>
              <w:t>名称</w:t>
            </w:r>
            <w:r w:rsidRPr="00177F9E">
              <w:rPr>
                <w:sz w:val="18"/>
                <w:szCs w:val="18"/>
              </w:rPr>
              <w:t>/</w:t>
            </w:r>
            <w:r w:rsidRPr="00177F9E">
              <w:rPr>
                <w:sz w:val="18"/>
                <w:szCs w:val="18"/>
              </w:rPr>
              <w:t>刊名</w:t>
            </w:r>
            <w:r w:rsidRPr="00177F9E">
              <w:rPr>
                <w:sz w:val="18"/>
                <w:szCs w:val="18"/>
              </w:rPr>
              <w:t>/</w:t>
            </w:r>
            <w:r w:rsidRPr="00177F9E">
              <w:rPr>
                <w:sz w:val="18"/>
                <w:szCs w:val="18"/>
              </w:rPr>
              <w:t>作者</w:t>
            </w:r>
          </w:p>
        </w:tc>
        <w:tc>
          <w:tcPr>
            <w:tcW w:w="1876" w:type="dxa"/>
            <w:vAlign w:val="center"/>
          </w:tcPr>
          <w:p w14:paraId="4C0D6BCD" w14:textId="77777777" w:rsidR="008452E6" w:rsidRPr="00177F9E" w:rsidRDefault="008452E6" w:rsidP="008452E6">
            <w:pPr>
              <w:pStyle w:val="a5"/>
              <w:spacing w:line="240" w:lineRule="exact"/>
              <w:ind w:firstLineChars="0" w:firstLine="0"/>
              <w:jc w:val="center"/>
              <w:rPr>
                <w:sz w:val="18"/>
                <w:szCs w:val="18"/>
              </w:rPr>
            </w:pPr>
            <w:r w:rsidRPr="00177F9E">
              <w:rPr>
                <w:sz w:val="18"/>
                <w:szCs w:val="18"/>
              </w:rPr>
              <w:t>年卷页码（</w:t>
            </w:r>
            <w:r w:rsidRPr="00177F9E">
              <w:rPr>
                <w:sz w:val="18"/>
                <w:szCs w:val="18"/>
              </w:rPr>
              <w:t>xx</w:t>
            </w:r>
            <w:r w:rsidRPr="00177F9E">
              <w:rPr>
                <w:sz w:val="18"/>
                <w:szCs w:val="18"/>
              </w:rPr>
              <w:t>年</w:t>
            </w:r>
            <w:r w:rsidRPr="00177F9E">
              <w:rPr>
                <w:sz w:val="18"/>
                <w:szCs w:val="18"/>
              </w:rPr>
              <w:t>xx</w:t>
            </w:r>
            <w:r w:rsidRPr="00177F9E">
              <w:rPr>
                <w:sz w:val="18"/>
                <w:szCs w:val="18"/>
              </w:rPr>
              <w:t>卷</w:t>
            </w:r>
            <w:r w:rsidRPr="00177F9E">
              <w:rPr>
                <w:sz w:val="18"/>
                <w:szCs w:val="18"/>
              </w:rPr>
              <w:t>xx</w:t>
            </w:r>
            <w:r w:rsidRPr="00177F9E">
              <w:rPr>
                <w:sz w:val="18"/>
                <w:szCs w:val="18"/>
              </w:rPr>
              <w:t>页）</w:t>
            </w:r>
          </w:p>
        </w:tc>
        <w:tc>
          <w:tcPr>
            <w:tcW w:w="1828" w:type="dxa"/>
            <w:vAlign w:val="center"/>
          </w:tcPr>
          <w:p w14:paraId="39ED633A" w14:textId="77777777" w:rsidR="008452E6" w:rsidRPr="00177F9E" w:rsidRDefault="008452E6" w:rsidP="008452E6">
            <w:pPr>
              <w:pStyle w:val="a5"/>
              <w:spacing w:line="240" w:lineRule="exact"/>
              <w:ind w:firstLineChars="0" w:firstLine="0"/>
              <w:jc w:val="center"/>
              <w:rPr>
                <w:sz w:val="18"/>
                <w:szCs w:val="18"/>
              </w:rPr>
            </w:pPr>
            <w:r w:rsidRPr="00177F9E">
              <w:rPr>
                <w:sz w:val="18"/>
                <w:szCs w:val="18"/>
              </w:rPr>
              <w:t>发表（出版）时间（年月日）</w:t>
            </w:r>
          </w:p>
        </w:tc>
        <w:tc>
          <w:tcPr>
            <w:tcW w:w="2126" w:type="dxa"/>
            <w:vAlign w:val="center"/>
          </w:tcPr>
          <w:p w14:paraId="67A6D7A3" w14:textId="4B49C7FD" w:rsidR="008452E6" w:rsidRPr="00177F9E" w:rsidRDefault="008452E6" w:rsidP="008452E6">
            <w:pPr>
              <w:pStyle w:val="a5"/>
              <w:spacing w:line="240" w:lineRule="exact"/>
              <w:ind w:firstLineChars="0" w:firstLine="0"/>
              <w:jc w:val="center"/>
              <w:rPr>
                <w:sz w:val="18"/>
                <w:szCs w:val="18"/>
              </w:rPr>
            </w:pPr>
            <w:r w:rsidRPr="00177F9E">
              <w:rPr>
                <w:sz w:val="18"/>
                <w:szCs w:val="18"/>
              </w:rPr>
              <w:t>作者</w:t>
            </w:r>
            <w:r>
              <w:rPr>
                <w:rFonts w:hint="eastAsia"/>
                <w:sz w:val="18"/>
                <w:szCs w:val="18"/>
              </w:rPr>
              <w:t>排序</w:t>
            </w:r>
          </w:p>
        </w:tc>
      </w:tr>
      <w:tr w:rsidR="008452E6" w:rsidRPr="00177F9E" w14:paraId="5A16D7F9" w14:textId="77777777" w:rsidTr="0072319A">
        <w:trPr>
          <w:trHeight w:val="851"/>
        </w:trPr>
        <w:tc>
          <w:tcPr>
            <w:tcW w:w="694" w:type="dxa"/>
            <w:vAlign w:val="center"/>
          </w:tcPr>
          <w:p w14:paraId="475BFF5C" w14:textId="77777777" w:rsidR="008452E6" w:rsidRPr="008452E6" w:rsidRDefault="008452E6" w:rsidP="008452E6">
            <w:pPr>
              <w:pStyle w:val="a5"/>
              <w:spacing w:line="200" w:lineRule="exact"/>
              <w:ind w:firstLineChars="0" w:firstLine="0"/>
              <w:jc w:val="center"/>
              <w:rPr>
                <w:color w:val="000000"/>
                <w:sz w:val="18"/>
                <w:szCs w:val="18"/>
              </w:rPr>
            </w:pPr>
            <w:r w:rsidRPr="008452E6">
              <w:rPr>
                <w:color w:val="000000"/>
                <w:sz w:val="18"/>
                <w:szCs w:val="18"/>
              </w:rPr>
              <w:t>1</w:t>
            </w:r>
          </w:p>
        </w:tc>
        <w:tc>
          <w:tcPr>
            <w:tcW w:w="3242" w:type="dxa"/>
            <w:vAlign w:val="center"/>
          </w:tcPr>
          <w:p w14:paraId="2F60577F" w14:textId="77777777" w:rsidR="008452E6" w:rsidRPr="008452E6" w:rsidRDefault="008452E6" w:rsidP="008452E6">
            <w:pPr>
              <w:pStyle w:val="a5"/>
              <w:spacing w:line="200" w:lineRule="exact"/>
              <w:ind w:firstLineChars="0" w:firstLine="0"/>
              <w:rPr>
                <w:color w:val="000000"/>
                <w:sz w:val="18"/>
                <w:szCs w:val="18"/>
              </w:rPr>
            </w:pPr>
            <w:r w:rsidRPr="008452E6">
              <w:rPr>
                <w:color w:val="000000"/>
                <w:sz w:val="18"/>
                <w:szCs w:val="18"/>
              </w:rPr>
              <w:t>Capacity of modified suction caissons in marine sand under static horizontal loading/Ocean Engineering/</w:t>
            </w:r>
            <w:r w:rsidRPr="008452E6">
              <w:rPr>
                <w:color w:val="000000"/>
                <w:sz w:val="18"/>
                <w:szCs w:val="18"/>
              </w:rPr>
              <w:t>李大勇、张雨坤、</w:t>
            </w:r>
            <w:proofErr w:type="gramStart"/>
            <w:r w:rsidRPr="008452E6">
              <w:rPr>
                <w:color w:val="000000"/>
                <w:sz w:val="18"/>
                <w:szCs w:val="18"/>
              </w:rPr>
              <w:t>冯</w:t>
            </w:r>
            <w:proofErr w:type="gramEnd"/>
            <w:r w:rsidRPr="008452E6">
              <w:rPr>
                <w:color w:val="000000"/>
                <w:sz w:val="18"/>
                <w:szCs w:val="18"/>
              </w:rPr>
              <w:t>凌云、高玉峰</w:t>
            </w:r>
          </w:p>
        </w:tc>
        <w:tc>
          <w:tcPr>
            <w:tcW w:w="1876" w:type="dxa"/>
            <w:vAlign w:val="center"/>
          </w:tcPr>
          <w:p w14:paraId="1E096C45" w14:textId="77777777" w:rsidR="008452E6" w:rsidRPr="008452E6" w:rsidRDefault="008452E6" w:rsidP="008452E6">
            <w:pPr>
              <w:pStyle w:val="a5"/>
              <w:spacing w:line="200" w:lineRule="exact"/>
              <w:ind w:firstLineChars="0" w:firstLine="0"/>
              <w:rPr>
                <w:color w:val="000000"/>
                <w:sz w:val="18"/>
                <w:szCs w:val="18"/>
              </w:rPr>
            </w:pPr>
            <w:r w:rsidRPr="008452E6">
              <w:rPr>
                <w:color w:val="000000"/>
                <w:sz w:val="18"/>
                <w:szCs w:val="18"/>
              </w:rPr>
              <w:t>2015</w:t>
            </w:r>
            <w:r w:rsidRPr="008452E6">
              <w:rPr>
                <w:color w:val="000000"/>
                <w:sz w:val="18"/>
                <w:szCs w:val="18"/>
              </w:rPr>
              <w:t>年</w:t>
            </w:r>
            <w:r w:rsidRPr="008452E6">
              <w:rPr>
                <w:color w:val="000000"/>
                <w:sz w:val="18"/>
                <w:szCs w:val="18"/>
              </w:rPr>
              <w:t>102</w:t>
            </w:r>
            <w:r w:rsidRPr="008452E6">
              <w:rPr>
                <w:color w:val="000000"/>
                <w:sz w:val="18"/>
                <w:szCs w:val="18"/>
              </w:rPr>
              <w:t>卷</w:t>
            </w:r>
            <w:r w:rsidRPr="008452E6">
              <w:rPr>
                <w:color w:val="000000"/>
                <w:sz w:val="18"/>
                <w:szCs w:val="18"/>
              </w:rPr>
              <w:t>1-16</w:t>
            </w:r>
            <w:r w:rsidRPr="008452E6">
              <w:rPr>
                <w:color w:val="000000"/>
                <w:sz w:val="18"/>
                <w:szCs w:val="18"/>
              </w:rPr>
              <w:t>页</w:t>
            </w:r>
          </w:p>
        </w:tc>
        <w:tc>
          <w:tcPr>
            <w:tcW w:w="1828" w:type="dxa"/>
            <w:vAlign w:val="center"/>
          </w:tcPr>
          <w:p w14:paraId="6A8B5154" w14:textId="420F300E" w:rsidR="008452E6" w:rsidRPr="008452E6" w:rsidRDefault="008452E6" w:rsidP="008452E6">
            <w:pPr>
              <w:pStyle w:val="a5"/>
              <w:spacing w:line="200" w:lineRule="exact"/>
              <w:ind w:firstLineChars="0" w:firstLine="0"/>
              <w:jc w:val="center"/>
              <w:rPr>
                <w:color w:val="000000"/>
                <w:sz w:val="18"/>
                <w:szCs w:val="18"/>
              </w:rPr>
            </w:pPr>
            <w:r w:rsidRPr="008452E6">
              <w:rPr>
                <w:color w:val="000000"/>
                <w:sz w:val="18"/>
                <w:szCs w:val="18"/>
              </w:rPr>
              <w:t>2015</w:t>
            </w:r>
            <w:r w:rsidRPr="008452E6">
              <w:rPr>
                <w:color w:val="000000"/>
                <w:sz w:val="18"/>
                <w:szCs w:val="18"/>
              </w:rPr>
              <w:t>年</w:t>
            </w:r>
            <w:r w:rsidR="005B0E87">
              <w:rPr>
                <w:rFonts w:hint="eastAsia"/>
                <w:color w:val="000000"/>
                <w:sz w:val="18"/>
                <w:szCs w:val="18"/>
              </w:rPr>
              <w:t>5</w:t>
            </w:r>
            <w:r w:rsidR="005B0E87">
              <w:rPr>
                <w:rFonts w:hint="eastAsia"/>
                <w:color w:val="000000"/>
                <w:sz w:val="18"/>
                <w:szCs w:val="18"/>
              </w:rPr>
              <w:t>月</w:t>
            </w:r>
            <w:r w:rsidR="005D4275">
              <w:rPr>
                <w:rFonts w:hint="eastAsia"/>
                <w:color w:val="000000"/>
                <w:sz w:val="18"/>
                <w:szCs w:val="18"/>
              </w:rPr>
              <w:t>16</w:t>
            </w:r>
            <w:r w:rsidR="005D4275">
              <w:rPr>
                <w:rFonts w:hint="eastAsia"/>
                <w:color w:val="000000"/>
                <w:sz w:val="18"/>
                <w:szCs w:val="18"/>
              </w:rPr>
              <w:t>日</w:t>
            </w:r>
          </w:p>
        </w:tc>
        <w:tc>
          <w:tcPr>
            <w:tcW w:w="2126" w:type="dxa"/>
            <w:vAlign w:val="center"/>
          </w:tcPr>
          <w:p w14:paraId="3D805197" w14:textId="77777777" w:rsidR="008452E6" w:rsidRPr="008452E6" w:rsidRDefault="008452E6" w:rsidP="008452E6">
            <w:pPr>
              <w:pStyle w:val="a5"/>
              <w:spacing w:line="200" w:lineRule="exact"/>
              <w:ind w:firstLineChars="0" w:firstLine="0"/>
              <w:jc w:val="center"/>
              <w:rPr>
                <w:color w:val="000000"/>
                <w:sz w:val="18"/>
                <w:szCs w:val="18"/>
              </w:rPr>
            </w:pPr>
            <w:r w:rsidRPr="008452E6">
              <w:rPr>
                <w:color w:val="000000"/>
                <w:sz w:val="18"/>
                <w:szCs w:val="18"/>
              </w:rPr>
              <w:t>李大勇、张雨坤、</w:t>
            </w:r>
            <w:proofErr w:type="gramStart"/>
            <w:r w:rsidRPr="008452E6">
              <w:rPr>
                <w:color w:val="000000"/>
                <w:sz w:val="18"/>
                <w:szCs w:val="18"/>
              </w:rPr>
              <w:t>冯</w:t>
            </w:r>
            <w:proofErr w:type="gramEnd"/>
            <w:r w:rsidRPr="008452E6">
              <w:rPr>
                <w:color w:val="000000"/>
                <w:sz w:val="18"/>
                <w:szCs w:val="18"/>
              </w:rPr>
              <w:t>凌云、高玉峰</w:t>
            </w:r>
          </w:p>
        </w:tc>
      </w:tr>
      <w:tr w:rsidR="008452E6" w:rsidRPr="00177F9E" w14:paraId="7E866796" w14:textId="77777777" w:rsidTr="0072319A">
        <w:trPr>
          <w:trHeight w:val="851"/>
        </w:trPr>
        <w:tc>
          <w:tcPr>
            <w:tcW w:w="694" w:type="dxa"/>
            <w:vAlign w:val="center"/>
          </w:tcPr>
          <w:p w14:paraId="39685987" w14:textId="77777777" w:rsidR="008452E6" w:rsidRPr="008452E6" w:rsidRDefault="008452E6" w:rsidP="008452E6">
            <w:pPr>
              <w:pStyle w:val="a5"/>
              <w:spacing w:line="200" w:lineRule="exact"/>
              <w:ind w:firstLineChars="0" w:firstLine="0"/>
              <w:jc w:val="center"/>
              <w:rPr>
                <w:color w:val="000000"/>
                <w:sz w:val="18"/>
                <w:szCs w:val="18"/>
              </w:rPr>
            </w:pPr>
            <w:r w:rsidRPr="008452E6">
              <w:rPr>
                <w:color w:val="000000"/>
                <w:sz w:val="18"/>
                <w:szCs w:val="18"/>
              </w:rPr>
              <w:t>2</w:t>
            </w:r>
          </w:p>
        </w:tc>
        <w:tc>
          <w:tcPr>
            <w:tcW w:w="3242" w:type="dxa"/>
            <w:vAlign w:val="center"/>
          </w:tcPr>
          <w:p w14:paraId="733F635C" w14:textId="6E1B177C" w:rsidR="008452E6" w:rsidRPr="008452E6" w:rsidRDefault="003A24E7" w:rsidP="008452E6">
            <w:pPr>
              <w:pStyle w:val="a5"/>
              <w:spacing w:line="200" w:lineRule="exact"/>
              <w:ind w:firstLineChars="0" w:firstLine="0"/>
              <w:rPr>
                <w:color w:val="000000"/>
                <w:sz w:val="18"/>
                <w:szCs w:val="18"/>
              </w:rPr>
            </w:pPr>
            <w:r>
              <w:rPr>
                <w:color w:val="000000"/>
                <w:sz w:val="18"/>
                <w:szCs w:val="18"/>
              </w:rPr>
              <w:t>E</w:t>
            </w:r>
            <w:r>
              <w:rPr>
                <w:rFonts w:hint="eastAsia"/>
                <w:color w:val="000000"/>
                <w:sz w:val="18"/>
                <w:szCs w:val="18"/>
              </w:rPr>
              <w:t>arth</w:t>
            </w:r>
            <w:r>
              <w:rPr>
                <w:color w:val="000000"/>
                <w:sz w:val="18"/>
                <w:szCs w:val="18"/>
              </w:rPr>
              <w:t xml:space="preserve"> </w:t>
            </w:r>
            <w:r w:rsidR="0012405D" w:rsidRPr="0012405D">
              <w:rPr>
                <w:color w:val="000000"/>
                <w:sz w:val="18"/>
                <w:szCs w:val="18"/>
              </w:rPr>
              <w:t>pressures on modified suction caisson (MSC) in saturated sand under monotonic lateral loading</w:t>
            </w:r>
            <w:r w:rsidR="008452E6" w:rsidRPr="008452E6">
              <w:rPr>
                <w:color w:val="000000"/>
                <w:sz w:val="18"/>
                <w:szCs w:val="18"/>
              </w:rPr>
              <w:t>/</w:t>
            </w:r>
            <w:r w:rsidR="0012405D" w:rsidRPr="0012405D">
              <w:rPr>
                <w:color w:val="000000"/>
                <w:sz w:val="18"/>
                <w:szCs w:val="18"/>
              </w:rPr>
              <w:t xml:space="preserve">Journal of Renewable Sustainable Energy </w:t>
            </w:r>
            <w:r w:rsidR="008452E6" w:rsidRPr="008452E6">
              <w:rPr>
                <w:color w:val="000000"/>
                <w:sz w:val="18"/>
                <w:szCs w:val="18"/>
              </w:rPr>
              <w:t>/</w:t>
            </w:r>
            <w:r w:rsidR="0012405D">
              <w:rPr>
                <w:rFonts w:hint="eastAsia"/>
                <w:color w:val="000000"/>
                <w:sz w:val="18"/>
                <w:szCs w:val="18"/>
              </w:rPr>
              <w:t>张雨坤</w:t>
            </w:r>
            <w:r w:rsidR="008452E6" w:rsidRPr="008452E6">
              <w:rPr>
                <w:color w:val="000000"/>
                <w:sz w:val="18"/>
                <w:szCs w:val="18"/>
              </w:rPr>
              <w:t>、</w:t>
            </w:r>
            <w:r w:rsidR="0012405D">
              <w:rPr>
                <w:rFonts w:hint="eastAsia"/>
                <w:color w:val="000000"/>
                <w:sz w:val="18"/>
                <w:szCs w:val="18"/>
              </w:rPr>
              <w:t>李大勇</w:t>
            </w:r>
            <w:r w:rsidR="008452E6" w:rsidRPr="008452E6">
              <w:rPr>
                <w:color w:val="000000"/>
                <w:sz w:val="18"/>
                <w:szCs w:val="18"/>
              </w:rPr>
              <w:t>、</w:t>
            </w:r>
            <w:r w:rsidR="0012405D">
              <w:rPr>
                <w:rFonts w:hint="eastAsia"/>
                <w:color w:val="000000"/>
                <w:sz w:val="18"/>
                <w:szCs w:val="18"/>
              </w:rPr>
              <w:t>高玉峰</w:t>
            </w:r>
          </w:p>
        </w:tc>
        <w:tc>
          <w:tcPr>
            <w:tcW w:w="1876" w:type="dxa"/>
            <w:vAlign w:val="center"/>
          </w:tcPr>
          <w:p w14:paraId="61D3C006" w14:textId="618B14BF" w:rsidR="008452E6" w:rsidRPr="008452E6" w:rsidRDefault="008452E6" w:rsidP="008452E6">
            <w:pPr>
              <w:pStyle w:val="a5"/>
              <w:spacing w:line="200" w:lineRule="exact"/>
              <w:ind w:firstLineChars="0" w:firstLine="0"/>
              <w:rPr>
                <w:color w:val="000000"/>
                <w:sz w:val="18"/>
                <w:szCs w:val="18"/>
              </w:rPr>
            </w:pPr>
            <w:r w:rsidRPr="008452E6">
              <w:rPr>
                <w:color w:val="000000"/>
                <w:sz w:val="18"/>
                <w:szCs w:val="18"/>
              </w:rPr>
              <w:t>201</w:t>
            </w:r>
            <w:r w:rsidR="0012405D">
              <w:rPr>
                <w:color w:val="000000"/>
                <w:sz w:val="18"/>
                <w:szCs w:val="18"/>
              </w:rPr>
              <w:t>6</w:t>
            </w:r>
            <w:r w:rsidRPr="008452E6">
              <w:rPr>
                <w:color w:val="000000"/>
                <w:sz w:val="18"/>
                <w:szCs w:val="18"/>
              </w:rPr>
              <w:t>年</w:t>
            </w:r>
            <w:r w:rsidRPr="008452E6">
              <w:rPr>
                <w:color w:val="000000"/>
                <w:sz w:val="18"/>
                <w:szCs w:val="18"/>
              </w:rPr>
              <w:t>8</w:t>
            </w:r>
            <w:r w:rsidRPr="008452E6">
              <w:rPr>
                <w:color w:val="000000"/>
                <w:sz w:val="18"/>
                <w:szCs w:val="18"/>
              </w:rPr>
              <w:t>卷</w:t>
            </w:r>
            <w:r w:rsidR="0012405D">
              <w:rPr>
                <w:color w:val="000000"/>
                <w:sz w:val="18"/>
                <w:szCs w:val="18"/>
              </w:rPr>
              <w:t>053312</w:t>
            </w:r>
            <w:r w:rsidRPr="008452E6">
              <w:rPr>
                <w:color w:val="000000"/>
                <w:sz w:val="18"/>
                <w:szCs w:val="18"/>
              </w:rPr>
              <w:t>页</w:t>
            </w:r>
          </w:p>
        </w:tc>
        <w:tc>
          <w:tcPr>
            <w:tcW w:w="1828" w:type="dxa"/>
            <w:vAlign w:val="center"/>
          </w:tcPr>
          <w:p w14:paraId="137A8CE9" w14:textId="60B027D1" w:rsidR="008452E6" w:rsidRPr="008452E6" w:rsidRDefault="008452E6" w:rsidP="008452E6">
            <w:pPr>
              <w:pStyle w:val="a5"/>
              <w:spacing w:line="200" w:lineRule="exact"/>
              <w:ind w:firstLineChars="0" w:firstLine="0"/>
              <w:jc w:val="center"/>
              <w:rPr>
                <w:color w:val="000000"/>
                <w:sz w:val="18"/>
                <w:szCs w:val="18"/>
              </w:rPr>
            </w:pPr>
            <w:r w:rsidRPr="008452E6">
              <w:rPr>
                <w:color w:val="000000"/>
                <w:sz w:val="18"/>
                <w:szCs w:val="18"/>
              </w:rPr>
              <w:t>201</w:t>
            </w:r>
            <w:r w:rsidR="0012405D">
              <w:rPr>
                <w:color w:val="000000"/>
                <w:sz w:val="18"/>
                <w:szCs w:val="18"/>
              </w:rPr>
              <w:t>6</w:t>
            </w:r>
            <w:r w:rsidRPr="008452E6">
              <w:rPr>
                <w:color w:val="000000"/>
                <w:sz w:val="18"/>
                <w:szCs w:val="18"/>
              </w:rPr>
              <w:t>年</w:t>
            </w:r>
            <w:r w:rsidR="0012405D">
              <w:rPr>
                <w:color w:val="000000"/>
                <w:sz w:val="18"/>
                <w:szCs w:val="18"/>
              </w:rPr>
              <w:t>10</w:t>
            </w:r>
            <w:r w:rsidR="005B0E87">
              <w:rPr>
                <w:rFonts w:hint="eastAsia"/>
                <w:color w:val="000000"/>
                <w:sz w:val="18"/>
                <w:szCs w:val="18"/>
              </w:rPr>
              <w:t>月</w:t>
            </w:r>
            <w:r w:rsidR="0012405D">
              <w:rPr>
                <w:color w:val="000000"/>
                <w:sz w:val="18"/>
                <w:szCs w:val="18"/>
              </w:rPr>
              <w:t>31</w:t>
            </w:r>
            <w:r w:rsidR="005D4275">
              <w:rPr>
                <w:rFonts w:hint="eastAsia"/>
                <w:color w:val="000000"/>
                <w:sz w:val="18"/>
                <w:szCs w:val="18"/>
              </w:rPr>
              <w:t>日</w:t>
            </w:r>
          </w:p>
        </w:tc>
        <w:tc>
          <w:tcPr>
            <w:tcW w:w="2126" w:type="dxa"/>
            <w:vAlign w:val="center"/>
          </w:tcPr>
          <w:p w14:paraId="62FA8692" w14:textId="47B4A3E7" w:rsidR="008452E6" w:rsidRPr="008452E6" w:rsidRDefault="00EA2A98" w:rsidP="008452E6">
            <w:pPr>
              <w:pStyle w:val="a5"/>
              <w:spacing w:line="200" w:lineRule="exact"/>
              <w:ind w:firstLineChars="0" w:firstLine="0"/>
              <w:jc w:val="center"/>
              <w:rPr>
                <w:color w:val="000000"/>
                <w:sz w:val="18"/>
                <w:szCs w:val="18"/>
              </w:rPr>
            </w:pPr>
            <w:r>
              <w:rPr>
                <w:rFonts w:hint="eastAsia"/>
                <w:color w:val="000000"/>
                <w:sz w:val="18"/>
                <w:szCs w:val="18"/>
              </w:rPr>
              <w:t>张雨坤</w:t>
            </w:r>
            <w:r w:rsidRPr="008452E6">
              <w:rPr>
                <w:color w:val="000000"/>
                <w:sz w:val="18"/>
                <w:szCs w:val="18"/>
              </w:rPr>
              <w:t>、</w:t>
            </w:r>
            <w:r>
              <w:rPr>
                <w:rFonts w:hint="eastAsia"/>
                <w:color w:val="000000"/>
                <w:sz w:val="18"/>
                <w:szCs w:val="18"/>
              </w:rPr>
              <w:t>李大勇</w:t>
            </w:r>
            <w:r w:rsidRPr="008452E6">
              <w:rPr>
                <w:color w:val="000000"/>
                <w:sz w:val="18"/>
                <w:szCs w:val="18"/>
              </w:rPr>
              <w:t>、</w:t>
            </w:r>
            <w:r>
              <w:rPr>
                <w:rFonts w:hint="eastAsia"/>
                <w:color w:val="000000"/>
                <w:sz w:val="18"/>
                <w:szCs w:val="18"/>
              </w:rPr>
              <w:t>高玉峰</w:t>
            </w:r>
          </w:p>
        </w:tc>
      </w:tr>
      <w:tr w:rsidR="008452E6" w:rsidRPr="00177F9E" w14:paraId="120DEE9E" w14:textId="77777777" w:rsidTr="0072319A">
        <w:trPr>
          <w:trHeight w:val="931"/>
        </w:trPr>
        <w:tc>
          <w:tcPr>
            <w:tcW w:w="694" w:type="dxa"/>
            <w:vAlign w:val="center"/>
          </w:tcPr>
          <w:p w14:paraId="0540E4CD" w14:textId="77777777" w:rsidR="008452E6" w:rsidRPr="008452E6" w:rsidRDefault="008452E6" w:rsidP="008452E6">
            <w:pPr>
              <w:pStyle w:val="a5"/>
              <w:spacing w:line="200" w:lineRule="exact"/>
              <w:ind w:firstLineChars="0" w:firstLine="0"/>
              <w:jc w:val="center"/>
              <w:rPr>
                <w:color w:val="000000"/>
                <w:sz w:val="18"/>
                <w:szCs w:val="18"/>
              </w:rPr>
            </w:pPr>
            <w:r w:rsidRPr="008452E6">
              <w:rPr>
                <w:color w:val="000000"/>
                <w:sz w:val="18"/>
                <w:szCs w:val="18"/>
              </w:rPr>
              <w:t>3</w:t>
            </w:r>
          </w:p>
        </w:tc>
        <w:tc>
          <w:tcPr>
            <w:tcW w:w="3242" w:type="dxa"/>
            <w:vAlign w:val="center"/>
          </w:tcPr>
          <w:p w14:paraId="259630F7" w14:textId="5E3CC5AB" w:rsidR="008452E6" w:rsidRPr="0072325D" w:rsidRDefault="00C66082" w:rsidP="008452E6">
            <w:pPr>
              <w:pStyle w:val="a5"/>
              <w:spacing w:line="200" w:lineRule="exact"/>
              <w:ind w:firstLineChars="0" w:firstLine="0"/>
              <w:rPr>
                <w:color w:val="000000"/>
                <w:sz w:val="18"/>
                <w:szCs w:val="18"/>
                <w:highlight w:val="yellow"/>
              </w:rPr>
            </w:pPr>
            <w:r w:rsidRPr="00C66082">
              <w:rPr>
                <w:rFonts w:hint="eastAsia"/>
                <w:color w:val="000000"/>
                <w:sz w:val="18"/>
                <w:szCs w:val="18"/>
              </w:rPr>
              <w:t>砂土</w:t>
            </w:r>
            <w:proofErr w:type="gramStart"/>
            <w:r w:rsidRPr="00C66082">
              <w:rPr>
                <w:rFonts w:hint="eastAsia"/>
                <w:color w:val="000000"/>
                <w:sz w:val="18"/>
                <w:szCs w:val="18"/>
              </w:rPr>
              <w:t>中桶形基础</w:t>
            </w:r>
            <w:proofErr w:type="gramEnd"/>
            <w:r w:rsidRPr="00C66082">
              <w:rPr>
                <w:rFonts w:hint="eastAsia"/>
                <w:color w:val="000000"/>
                <w:sz w:val="18"/>
                <w:szCs w:val="18"/>
              </w:rPr>
              <w:t>吸力值的设定范围</w:t>
            </w:r>
            <w:r w:rsidRPr="00C66082">
              <w:rPr>
                <w:color w:val="000000"/>
                <w:sz w:val="18"/>
                <w:szCs w:val="18"/>
              </w:rPr>
              <w:t xml:space="preserve"> </w:t>
            </w:r>
            <w:r w:rsidR="008452E6" w:rsidRPr="00C66082">
              <w:rPr>
                <w:color w:val="000000"/>
                <w:sz w:val="18"/>
                <w:szCs w:val="18"/>
              </w:rPr>
              <w:t>/</w:t>
            </w:r>
            <w:r w:rsidRPr="00C66082">
              <w:rPr>
                <w:rFonts w:hint="eastAsia"/>
                <w:color w:val="000000"/>
                <w:sz w:val="18"/>
                <w:szCs w:val="18"/>
              </w:rPr>
              <w:t>岩土力学</w:t>
            </w:r>
            <w:r>
              <w:rPr>
                <w:rFonts w:hint="eastAsia"/>
                <w:color w:val="000000"/>
                <w:sz w:val="18"/>
                <w:szCs w:val="18"/>
              </w:rPr>
              <w:t>/</w:t>
            </w:r>
            <w:r w:rsidRPr="00C66082">
              <w:rPr>
                <w:color w:val="000000"/>
                <w:sz w:val="18"/>
                <w:szCs w:val="18"/>
              </w:rPr>
              <w:t>李大勇</w:t>
            </w:r>
            <w:r>
              <w:rPr>
                <w:rFonts w:hint="eastAsia"/>
                <w:color w:val="000000"/>
                <w:sz w:val="18"/>
                <w:szCs w:val="18"/>
              </w:rPr>
              <w:t>、</w:t>
            </w:r>
            <w:r w:rsidRPr="00C66082">
              <w:rPr>
                <w:color w:val="000000"/>
                <w:sz w:val="18"/>
                <w:szCs w:val="18"/>
              </w:rPr>
              <w:t>吴宇旗</w:t>
            </w:r>
            <w:r>
              <w:rPr>
                <w:rFonts w:hint="eastAsia"/>
                <w:color w:val="000000"/>
                <w:sz w:val="18"/>
                <w:szCs w:val="18"/>
              </w:rPr>
              <w:t>、</w:t>
            </w:r>
            <w:r w:rsidRPr="00C66082">
              <w:rPr>
                <w:color w:val="000000"/>
                <w:sz w:val="18"/>
                <w:szCs w:val="18"/>
              </w:rPr>
              <w:t>张雨坤</w:t>
            </w:r>
            <w:r>
              <w:rPr>
                <w:rFonts w:hint="eastAsia"/>
                <w:color w:val="000000"/>
                <w:sz w:val="18"/>
                <w:szCs w:val="18"/>
              </w:rPr>
              <w:t>、</w:t>
            </w:r>
            <w:r w:rsidRPr="00C66082">
              <w:rPr>
                <w:color w:val="000000"/>
                <w:sz w:val="18"/>
                <w:szCs w:val="18"/>
              </w:rPr>
              <w:t>高玉峰</w:t>
            </w:r>
          </w:p>
        </w:tc>
        <w:tc>
          <w:tcPr>
            <w:tcW w:w="1876" w:type="dxa"/>
            <w:vAlign w:val="center"/>
          </w:tcPr>
          <w:p w14:paraId="0DE138D1" w14:textId="2777C0A5" w:rsidR="00C66082" w:rsidRPr="00C66082" w:rsidRDefault="008452E6" w:rsidP="008452E6">
            <w:pPr>
              <w:pStyle w:val="a5"/>
              <w:spacing w:line="200" w:lineRule="exact"/>
              <w:ind w:firstLineChars="0" w:firstLine="0"/>
              <w:rPr>
                <w:color w:val="000000"/>
                <w:sz w:val="18"/>
                <w:szCs w:val="18"/>
              </w:rPr>
            </w:pPr>
            <w:r w:rsidRPr="00C66082">
              <w:rPr>
                <w:color w:val="000000"/>
                <w:sz w:val="18"/>
                <w:szCs w:val="18"/>
              </w:rPr>
              <w:t>201</w:t>
            </w:r>
            <w:r w:rsidR="00C66082" w:rsidRPr="00C66082">
              <w:rPr>
                <w:color w:val="000000"/>
                <w:sz w:val="18"/>
                <w:szCs w:val="18"/>
              </w:rPr>
              <w:t>7</w:t>
            </w:r>
            <w:r w:rsidRPr="00C66082">
              <w:rPr>
                <w:color w:val="000000"/>
                <w:sz w:val="18"/>
                <w:szCs w:val="18"/>
              </w:rPr>
              <w:t>年</w:t>
            </w:r>
            <w:r w:rsidR="00C66082" w:rsidRPr="00C66082">
              <w:rPr>
                <w:color w:val="000000"/>
                <w:sz w:val="18"/>
                <w:szCs w:val="18"/>
              </w:rPr>
              <w:t>38</w:t>
            </w:r>
            <w:r w:rsidRPr="00C66082">
              <w:rPr>
                <w:color w:val="000000"/>
                <w:sz w:val="18"/>
                <w:szCs w:val="18"/>
              </w:rPr>
              <w:t>卷</w:t>
            </w:r>
            <w:r w:rsidR="00C66082" w:rsidRPr="00C66082">
              <w:rPr>
                <w:color w:val="000000"/>
                <w:sz w:val="18"/>
                <w:szCs w:val="18"/>
              </w:rPr>
              <w:t>985</w:t>
            </w:r>
            <w:r w:rsidRPr="00C66082">
              <w:rPr>
                <w:color w:val="000000"/>
                <w:sz w:val="18"/>
                <w:szCs w:val="18"/>
              </w:rPr>
              <w:t>-</w:t>
            </w:r>
            <w:r w:rsidR="00C66082" w:rsidRPr="00C66082">
              <w:rPr>
                <w:color w:val="000000"/>
                <w:sz w:val="18"/>
                <w:szCs w:val="18"/>
              </w:rPr>
              <w:t>992</w:t>
            </w:r>
            <w:r w:rsidR="00C66082" w:rsidRPr="00C66082">
              <w:rPr>
                <w:rFonts w:hint="eastAsia"/>
                <w:color w:val="000000"/>
                <w:sz w:val="18"/>
                <w:szCs w:val="18"/>
              </w:rPr>
              <w:t>+</w:t>
            </w:r>
            <w:r w:rsidR="00C66082" w:rsidRPr="00C66082">
              <w:rPr>
                <w:color w:val="000000"/>
                <w:sz w:val="18"/>
                <w:szCs w:val="18"/>
              </w:rPr>
              <w:t>1002</w:t>
            </w:r>
            <w:r w:rsidRPr="00C66082">
              <w:rPr>
                <w:color w:val="000000"/>
                <w:sz w:val="18"/>
                <w:szCs w:val="18"/>
              </w:rPr>
              <w:t>页</w:t>
            </w:r>
          </w:p>
        </w:tc>
        <w:tc>
          <w:tcPr>
            <w:tcW w:w="1828" w:type="dxa"/>
            <w:vAlign w:val="center"/>
          </w:tcPr>
          <w:p w14:paraId="144D6F8A" w14:textId="7579CA61" w:rsidR="008452E6" w:rsidRPr="00C66082" w:rsidRDefault="008452E6" w:rsidP="00C66082">
            <w:pPr>
              <w:pStyle w:val="a5"/>
              <w:spacing w:line="200" w:lineRule="exact"/>
              <w:ind w:firstLineChars="0" w:firstLine="0"/>
              <w:rPr>
                <w:color w:val="000000"/>
                <w:sz w:val="18"/>
                <w:szCs w:val="18"/>
              </w:rPr>
            </w:pPr>
            <w:r w:rsidRPr="00C66082">
              <w:rPr>
                <w:color w:val="000000"/>
                <w:sz w:val="18"/>
                <w:szCs w:val="18"/>
              </w:rPr>
              <w:t>2017</w:t>
            </w:r>
            <w:r w:rsidRPr="00C66082">
              <w:rPr>
                <w:color w:val="000000"/>
                <w:sz w:val="18"/>
                <w:szCs w:val="18"/>
              </w:rPr>
              <w:t>年</w:t>
            </w:r>
            <w:r w:rsidR="00C66082" w:rsidRPr="00C66082">
              <w:rPr>
                <w:color w:val="000000"/>
                <w:sz w:val="18"/>
                <w:szCs w:val="18"/>
              </w:rPr>
              <w:t>2</w:t>
            </w:r>
            <w:r w:rsidR="005B0E87" w:rsidRPr="00C66082">
              <w:rPr>
                <w:rFonts w:hint="eastAsia"/>
                <w:color w:val="000000"/>
                <w:sz w:val="18"/>
                <w:szCs w:val="18"/>
              </w:rPr>
              <w:t>月</w:t>
            </w:r>
            <w:r w:rsidR="00C66082" w:rsidRPr="00C66082">
              <w:rPr>
                <w:color w:val="000000"/>
                <w:sz w:val="18"/>
                <w:szCs w:val="18"/>
              </w:rPr>
              <w:t>7</w:t>
            </w:r>
            <w:r w:rsidR="005D4275" w:rsidRPr="00C66082">
              <w:rPr>
                <w:rFonts w:hint="eastAsia"/>
                <w:color w:val="000000"/>
                <w:sz w:val="18"/>
                <w:szCs w:val="18"/>
              </w:rPr>
              <w:t>日</w:t>
            </w:r>
          </w:p>
        </w:tc>
        <w:tc>
          <w:tcPr>
            <w:tcW w:w="2126" w:type="dxa"/>
            <w:vAlign w:val="center"/>
          </w:tcPr>
          <w:p w14:paraId="1AB157C2" w14:textId="69B74FDC" w:rsidR="008452E6" w:rsidRPr="0072325D" w:rsidRDefault="00C66082" w:rsidP="008452E6">
            <w:pPr>
              <w:pStyle w:val="a5"/>
              <w:spacing w:line="200" w:lineRule="exact"/>
              <w:ind w:firstLineChars="0" w:firstLine="0"/>
              <w:jc w:val="center"/>
              <w:rPr>
                <w:color w:val="000000"/>
                <w:sz w:val="18"/>
                <w:szCs w:val="18"/>
                <w:highlight w:val="yellow"/>
              </w:rPr>
            </w:pPr>
            <w:r w:rsidRPr="00C66082">
              <w:rPr>
                <w:color w:val="000000"/>
                <w:sz w:val="18"/>
                <w:szCs w:val="18"/>
              </w:rPr>
              <w:t>李大勇</w:t>
            </w:r>
            <w:r>
              <w:rPr>
                <w:rFonts w:hint="eastAsia"/>
                <w:color w:val="000000"/>
                <w:sz w:val="18"/>
                <w:szCs w:val="18"/>
              </w:rPr>
              <w:t>、</w:t>
            </w:r>
            <w:r w:rsidRPr="00C66082">
              <w:rPr>
                <w:color w:val="000000"/>
                <w:sz w:val="18"/>
                <w:szCs w:val="18"/>
              </w:rPr>
              <w:t>吴宇旗</w:t>
            </w:r>
            <w:r>
              <w:rPr>
                <w:rFonts w:hint="eastAsia"/>
                <w:color w:val="000000"/>
                <w:sz w:val="18"/>
                <w:szCs w:val="18"/>
              </w:rPr>
              <w:t>、</w:t>
            </w:r>
            <w:r w:rsidRPr="00C66082">
              <w:rPr>
                <w:color w:val="000000"/>
                <w:sz w:val="18"/>
                <w:szCs w:val="18"/>
              </w:rPr>
              <w:t>张雨坤</w:t>
            </w:r>
            <w:r>
              <w:rPr>
                <w:rFonts w:hint="eastAsia"/>
                <w:color w:val="000000"/>
                <w:sz w:val="18"/>
                <w:szCs w:val="18"/>
              </w:rPr>
              <w:t>、</w:t>
            </w:r>
            <w:r w:rsidRPr="00C66082">
              <w:rPr>
                <w:color w:val="000000"/>
                <w:sz w:val="18"/>
                <w:szCs w:val="18"/>
              </w:rPr>
              <w:t>高玉峰</w:t>
            </w:r>
          </w:p>
        </w:tc>
      </w:tr>
      <w:tr w:rsidR="009D2C03" w:rsidRPr="00177F9E" w14:paraId="47FFC945" w14:textId="77777777" w:rsidTr="0072319A">
        <w:trPr>
          <w:trHeight w:val="851"/>
        </w:trPr>
        <w:tc>
          <w:tcPr>
            <w:tcW w:w="694" w:type="dxa"/>
            <w:vAlign w:val="center"/>
          </w:tcPr>
          <w:p w14:paraId="1EB7F17A" w14:textId="7F1A9E55" w:rsidR="009D2C03" w:rsidRPr="009D2C03" w:rsidRDefault="009D2C03" w:rsidP="009D2C03">
            <w:pPr>
              <w:pStyle w:val="a5"/>
              <w:spacing w:line="200" w:lineRule="exact"/>
              <w:ind w:firstLineChars="0" w:firstLine="0"/>
              <w:jc w:val="center"/>
              <w:rPr>
                <w:color w:val="000000"/>
                <w:sz w:val="18"/>
                <w:szCs w:val="18"/>
              </w:rPr>
            </w:pPr>
            <w:r>
              <w:rPr>
                <w:color w:val="000000"/>
                <w:sz w:val="18"/>
                <w:szCs w:val="18"/>
              </w:rPr>
              <w:t>4</w:t>
            </w:r>
          </w:p>
        </w:tc>
        <w:tc>
          <w:tcPr>
            <w:tcW w:w="3242" w:type="dxa"/>
            <w:vAlign w:val="center"/>
          </w:tcPr>
          <w:p w14:paraId="11B79DB4" w14:textId="059421C5" w:rsidR="009D2C03" w:rsidRPr="008452E6" w:rsidRDefault="009D2C03" w:rsidP="009D2C03">
            <w:pPr>
              <w:pStyle w:val="a5"/>
              <w:spacing w:line="200" w:lineRule="exact"/>
              <w:ind w:firstLineChars="0" w:firstLine="0"/>
              <w:rPr>
                <w:color w:val="000000"/>
                <w:sz w:val="18"/>
                <w:szCs w:val="18"/>
              </w:rPr>
            </w:pPr>
            <w:r w:rsidRPr="008452E6">
              <w:rPr>
                <w:color w:val="000000"/>
                <w:sz w:val="18"/>
                <w:szCs w:val="18"/>
              </w:rPr>
              <w:t>层状地基群桩沉降计算的剪切位移解析算法</w:t>
            </w:r>
            <w:r w:rsidRPr="008452E6">
              <w:rPr>
                <w:color w:val="000000"/>
                <w:sz w:val="18"/>
                <w:szCs w:val="18"/>
              </w:rPr>
              <w:t>/</w:t>
            </w:r>
            <w:r w:rsidRPr="008452E6">
              <w:rPr>
                <w:color w:val="000000"/>
                <w:sz w:val="18"/>
                <w:szCs w:val="18"/>
              </w:rPr>
              <w:t>岩土力学</w:t>
            </w:r>
            <w:r w:rsidRPr="008452E6">
              <w:rPr>
                <w:color w:val="000000"/>
                <w:sz w:val="18"/>
                <w:szCs w:val="18"/>
              </w:rPr>
              <w:t>/</w:t>
            </w:r>
            <w:r w:rsidRPr="008452E6">
              <w:rPr>
                <w:color w:val="000000"/>
                <w:sz w:val="18"/>
                <w:szCs w:val="18"/>
              </w:rPr>
              <w:t>高盟</w:t>
            </w:r>
            <w:r w:rsidR="003D332C">
              <w:rPr>
                <w:rFonts w:hint="eastAsia"/>
                <w:color w:val="000000"/>
                <w:sz w:val="18"/>
                <w:szCs w:val="18"/>
              </w:rPr>
              <w:t>、</w:t>
            </w:r>
            <w:r w:rsidRPr="008452E6">
              <w:rPr>
                <w:color w:val="000000"/>
                <w:sz w:val="18"/>
                <w:szCs w:val="18"/>
              </w:rPr>
              <w:t>高广运</w:t>
            </w:r>
            <w:r w:rsidR="003D332C">
              <w:rPr>
                <w:rFonts w:hint="eastAsia"/>
                <w:color w:val="000000"/>
                <w:sz w:val="18"/>
                <w:szCs w:val="18"/>
              </w:rPr>
              <w:t>、</w:t>
            </w:r>
            <w:r w:rsidRPr="008452E6">
              <w:rPr>
                <w:color w:val="000000"/>
                <w:sz w:val="18"/>
                <w:szCs w:val="18"/>
              </w:rPr>
              <w:t>杨成斌</w:t>
            </w:r>
            <w:r w:rsidR="003D332C">
              <w:rPr>
                <w:rFonts w:hint="eastAsia"/>
                <w:color w:val="000000"/>
                <w:sz w:val="18"/>
                <w:szCs w:val="18"/>
              </w:rPr>
              <w:t>、</w:t>
            </w:r>
            <w:r w:rsidRPr="008452E6">
              <w:rPr>
                <w:color w:val="000000"/>
                <w:sz w:val="18"/>
                <w:szCs w:val="18"/>
              </w:rPr>
              <w:t>冯世进</w:t>
            </w:r>
            <w:r w:rsidR="003D332C">
              <w:rPr>
                <w:rFonts w:hint="eastAsia"/>
                <w:color w:val="000000"/>
                <w:sz w:val="18"/>
                <w:szCs w:val="18"/>
              </w:rPr>
              <w:t>、</w:t>
            </w:r>
            <w:r w:rsidRPr="008452E6">
              <w:rPr>
                <w:color w:val="000000"/>
                <w:sz w:val="18"/>
                <w:szCs w:val="18"/>
              </w:rPr>
              <w:t>季瑜君</w:t>
            </w:r>
          </w:p>
        </w:tc>
        <w:tc>
          <w:tcPr>
            <w:tcW w:w="1876" w:type="dxa"/>
            <w:vAlign w:val="center"/>
          </w:tcPr>
          <w:p w14:paraId="4C29C7B3" w14:textId="4766C789" w:rsidR="009D2C03" w:rsidRDefault="009D2C03" w:rsidP="009D2C03">
            <w:pPr>
              <w:pStyle w:val="a5"/>
              <w:spacing w:line="200" w:lineRule="exact"/>
              <w:ind w:firstLineChars="0" w:firstLine="0"/>
              <w:rPr>
                <w:color w:val="000000"/>
                <w:sz w:val="18"/>
                <w:szCs w:val="18"/>
              </w:rPr>
            </w:pPr>
            <w:r w:rsidRPr="008452E6">
              <w:rPr>
                <w:color w:val="000000"/>
                <w:sz w:val="18"/>
                <w:szCs w:val="18"/>
              </w:rPr>
              <w:t>2010</w:t>
            </w:r>
            <w:r w:rsidRPr="008452E6">
              <w:rPr>
                <w:color w:val="000000"/>
                <w:sz w:val="18"/>
                <w:szCs w:val="18"/>
              </w:rPr>
              <w:t>年</w:t>
            </w:r>
            <w:r w:rsidRPr="008452E6">
              <w:rPr>
                <w:color w:val="000000"/>
                <w:sz w:val="18"/>
                <w:szCs w:val="18"/>
              </w:rPr>
              <w:t>31</w:t>
            </w:r>
            <w:r w:rsidRPr="008452E6">
              <w:rPr>
                <w:color w:val="000000"/>
                <w:sz w:val="18"/>
                <w:szCs w:val="18"/>
              </w:rPr>
              <w:t>卷</w:t>
            </w:r>
            <w:r w:rsidRPr="008452E6">
              <w:rPr>
                <w:color w:val="000000"/>
                <w:sz w:val="18"/>
                <w:szCs w:val="18"/>
              </w:rPr>
              <w:t>1072-1077</w:t>
            </w:r>
            <w:r w:rsidRPr="008452E6">
              <w:rPr>
                <w:color w:val="000000"/>
                <w:sz w:val="18"/>
                <w:szCs w:val="18"/>
              </w:rPr>
              <w:t>页</w:t>
            </w:r>
          </w:p>
        </w:tc>
        <w:tc>
          <w:tcPr>
            <w:tcW w:w="1828" w:type="dxa"/>
            <w:vAlign w:val="center"/>
          </w:tcPr>
          <w:p w14:paraId="79DEF88A" w14:textId="4D01B9CC" w:rsidR="009D2C03" w:rsidRPr="008452E6" w:rsidRDefault="009D2C03" w:rsidP="009D2C03">
            <w:pPr>
              <w:pStyle w:val="a5"/>
              <w:spacing w:line="200" w:lineRule="exact"/>
              <w:ind w:firstLineChars="0" w:firstLine="0"/>
              <w:jc w:val="center"/>
              <w:rPr>
                <w:color w:val="000000"/>
                <w:sz w:val="18"/>
                <w:szCs w:val="18"/>
              </w:rPr>
            </w:pPr>
            <w:r w:rsidRPr="008452E6">
              <w:rPr>
                <w:color w:val="000000"/>
                <w:sz w:val="18"/>
                <w:szCs w:val="18"/>
              </w:rPr>
              <w:t>2010</w:t>
            </w:r>
            <w:r w:rsidRPr="008452E6">
              <w:rPr>
                <w:color w:val="000000"/>
                <w:sz w:val="18"/>
                <w:szCs w:val="18"/>
              </w:rPr>
              <w:t>年</w:t>
            </w:r>
            <w:r w:rsidRPr="008452E6">
              <w:rPr>
                <w:color w:val="000000"/>
                <w:sz w:val="18"/>
                <w:szCs w:val="18"/>
              </w:rPr>
              <w:t>4</w:t>
            </w:r>
            <w:r w:rsidRPr="008452E6">
              <w:rPr>
                <w:color w:val="000000"/>
                <w:sz w:val="18"/>
                <w:szCs w:val="18"/>
              </w:rPr>
              <w:t>月</w:t>
            </w:r>
            <w:r>
              <w:rPr>
                <w:rFonts w:hint="eastAsia"/>
                <w:color w:val="000000"/>
                <w:sz w:val="18"/>
                <w:szCs w:val="18"/>
              </w:rPr>
              <w:t>10</w:t>
            </w:r>
            <w:r>
              <w:rPr>
                <w:rFonts w:hint="eastAsia"/>
                <w:color w:val="000000"/>
                <w:sz w:val="18"/>
                <w:szCs w:val="18"/>
              </w:rPr>
              <w:t>日</w:t>
            </w:r>
          </w:p>
        </w:tc>
        <w:tc>
          <w:tcPr>
            <w:tcW w:w="2126" w:type="dxa"/>
            <w:vAlign w:val="center"/>
          </w:tcPr>
          <w:p w14:paraId="79F1B027" w14:textId="32E28106" w:rsidR="009D2C03" w:rsidRPr="008452E6" w:rsidRDefault="003D332C" w:rsidP="009D2C03">
            <w:pPr>
              <w:pStyle w:val="a5"/>
              <w:spacing w:line="200" w:lineRule="exact"/>
              <w:ind w:firstLineChars="0" w:firstLine="0"/>
              <w:jc w:val="center"/>
              <w:rPr>
                <w:color w:val="000000"/>
                <w:sz w:val="18"/>
                <w:szCs w:val="18"/>
              </w:rPr>
            </w:pPr>
            <w:r w:rsidRPr="008452E6">
              <w:rPr>
                <w:color w:val="000000"/>
                <w:sz w:val="18"/>
                <w:szCs w:val="18"/>
              </w:rPr>
              <w:t>高盟</w:t>
            </w:r>
            <w:r>
              <w:rPr>
                <w:rFonts w:hint="eastAsia"/>
                <w:color w:val="000000"/>
                <w:sz w:val="18"/>
                <w:szCs w:val="18"/>
              </w:rPr>
              <w:t>、</w:t>
            </w:r>
            <w:r w:rsidRPr="008452E6">
              <w:rPr>
                <w:color w:val="000000"/>
                <w:sz w:val="18"/>
                <w:szCs w:val="18"/>
              </w:rPr>
              <w:t>高广运</w:t>
            </w:r>
            <w:r>
              <w:rPr>
                <w:rFonts w:hint="eastAsia"/>
                <w:color w:val="000000"/>
                <w:sz w:val="18"/>
                <w:szCs w:val="18"/>
              </w:rPr>
              <w:t>、</w:t>
            </w:r>
            <w:r w:rsidRPr="008452E6">
              <w:rPr>
                <w:color w:val="000000"/>
                <w:sz w:val="18"/>
                <w:szCs w:val="18"/>
              </w:rPr>
              <w:t>杨成斌</w:t>
            </w:r>
            <w:r>
              <w:rPr>
                <w:rFonts w:hint="eastAsia"/>
                <w:color w:val="000000"/>
                <w:sz w:val="18"/>
                <w:szCs w:val="18"/>
              </w:rPr>
              <w:t>、</w:t>
            </w:r>
            <w:r w:rsidRPr="008452E6">
              <w:rPr>
                <w:color w:val="000000"/>
                <w:sz w:val="18"/>
                <w:szCs w:val="18"/>
              </w:rPr>
              <w:t>冯世进</w:t>
            </w:r>
            <w:r>
              <w:rPr>
                <w:rFonts w:hint="eastAsia"/>
                <w:color w:val="000000"/>
                <w:sz w:val="18"/>
                <w:szCs w:val="18"/>
              </w:rPr>
              <w:t>、</w:t>
            </w:r>
            <w:r w:rsidRPr="008452E6">
              <w:rPr>
                <w:color w:val="000000"/>
                <w:sz w:val="18"/>
                <w:szCs w:val="18"/>
              </w:rPr>
              <w:t>季瑜君</w:t>
            </w:r>
          </w:p>
        </w:tc>
      </w:tr>
      <w:tr w:rsidR="008452E6" w:rsidRPr="00177F9E" w14:paraId="73DC9601" w14:textId="77777777" w:rsidTr="0072319A">
        <w:trPr>
          <w:trHeight w:val="851"/>
        </w:trPr>
        <w:tc>
          <w:tcPr>
            <w:tcW w:w="694" w:type="dxa"/>
            <w:vAlign w:val="center"/>
          </w:tcPr>
          <w:p w14:paraId="3B87E842" w14:textId="1701510A" w:rsidR="008452E6" w:rsidRPr="008452E6" w:rsidRDefault="009D2C03" w:rsidP="008452E6">
            <w:pPr>
              <w:pStyle w:val="a5"/>
              <w:spacing w:line="200" w:lineRule="exact"/>
              <w:ind w:firstLineChars="0" w:firstLine="0"/>
              <w:jc w:val="center"/>
              <w:rPr>
                <w:color w:val="000000"/>
                <w:sz w:val="18"/>
                <w:szCs w:val="18"/>
              </w:rPr>
            </w:pPr>
            <w:r>
              <w:rPr>
                <w:color w:val="000000"/>
                <w:sz w:val="18"/>
                <w:szCs w:val="18"/>
              </w:rPr>
              <w:t>5</w:t>
            </w:r>
          </w:p>
        </w:tc>
        <w:tc>
          <w:tcPr>
            <w:tcW w:w="3242" w:type="dxa"/>
            <w:vAlign w:val="center"/>
          </w:tcPr>
          <w:p w14:paraId="67E6030B" w14:textId="4A95ECA9" w:rsidR="008452E6" w:rsidRPr="008452E6" w:rsidRDefault="008452E6" w:rsidP="0072319A">
            <w:pPr>
              <w:spacing w:line="200" w:lineRule="exact"/>
              <w:rPr>
                <w:rFonts w:ascii="Times New Roman" w:eastAsia="宋体" w:hAnsi="Times New Roman" w:cs="Times New Roman"/>
                <w:sz w:val="18"/>
                <w:szCs w:val="18"/>
              </w:rPr>
            </w:pPr>
            <w:bookmarkStart w:id="3" w:name="OLE_LINK1"/>
            <w:r w:rsidRPr="008452E6">
              <w:rPr>
                <w:rFonts w:ascii="Times New Roman" w:eastAsia="宋体" w:hAnsi="Times New Roman" w:cs="Times New Roman"/>
                <w:color w:val="000000"/>
                <w:sz w:val="18"/>
                <w:szCs w:val="18"/>
              </w:rPr>
              <w:t>Stability analysis of suction bucket foundations under wave cyclic loading and scouring</w:t>
            </w:r>
            <w:bookmarkEnd w:id="3"/>
            <w:r w:rsidRPr="008452E6">
              <w:rPr>
                <w:rFonts w:ascii="Times New Roman" w:eastAsia="宋体" w:hAnsi="Times New Roman" w:cs="Times New Roman"/>
                <w:color w:val="000000"/>
                <w:sz w:val="18"/>
                <w:szCs w:val="18"/>
              </w:rPr>
              <w:t>/Marine </w:t>
            </w:r>
            <w:proofErr w:type="spellStart"/>
            <w:r w:rsidRPr="008452E6">
              <w:rPr>
                <w:rFonts w:ascii="Times New Roman" w:eastAsia="宋体" w:hAnsi="Times New Roman" w:cs="Times New Roman"/>
                <w:color w:val="000000"/>
                <w:sz w:val="18"/>
                <w:szCs w:val="18"/>
              </w:rPr>
              <w:t>Georesources</w:t>
            </w:r>
            <w:proofErr w:type="spellEnd"/>
            <w:r w:rsidR="0072319A">
              <w:rPr>
                <w:rFonts w:ascii="Times New Roman" w:eastAsia="宋体" w:hAnsi="Times New Roman" w:cs="Times New Roman" w:hint="eastAsia"/>
                <w:color w:val="000000"/>
                <w:sz w:val="18"/>
                <w:szCs w:val="18"/>
              </w:rPr>
              <w:t xml:space="preserve"> </w:t>
            </w:r>
            <w:r w:rsidR="0072319A" w:rsidRPr="008452E6">
              <w:rPr>
                <w:rFonts w:ascii="Times New Roman" w:eastAsia="宋体" w:hAnsi="Times New Roman" w:cs="Times New Roman"/>
                <w:color w:val="000000"/>
                <w:sz w:val="18"/>
                <w:szCs w:val="18"/>
              </w:rPr>
              <w:t>&amp;</w:t>
            </w:r>
            <w:bookmarkStart w:id="4" w:name="_GoBack"/>
            <w:bookmarkEnd w:id="4"/>
            <w:r w:rsidRPr="008452E6">
              <w:rPr>
                <w:rFonts w:ascii="Times New Roman" w:eastAsia="宋体" w:hAnsi="Times New Roman" w:cs="Times New Roman"/>
                <w:color w:val="000000"/>
                <w:sz w:val="18"/>
                <w:szCs w:val="18"/>
              </w:rPr>
              <w:t>  </w:t>
            </w:r>
            <w:proofErr w:type="spellStart"/>
            <w:r w:rsidRPr="008452E6">
              <w:rPr>
                <w:rFonts w:ascii="Times New Roman" w:eastAsia="宋体" w:hAnsi="Times New Roman" w:cs="Times New Roman"/>
                <w:color w:val="000000"/>
                <w:sz w:val="18"/>
                <w:szCs w:val="18"/>
              </w:rPr>
              <w:t>Geotechnology</w:t>
            </w:r>
            <w:proofErr w:type="spellEnd"/>
            <w:r w:rsidRPr="008452E6">
              <w:rPr>
                <w:rFonts w:ascii="Times New Roman" w:eastAsia="宋体" w:hAnsi="Times New Roman" w:cs="Times New Roman"/>
                <w:color w:val="000000"/>
                <w:sz w:val="18"/>
                <w:szCs w:val="18"/>
              </w:rPr>
              <w:t>/</w:t>
            </w:r>
            <w:r w:rsidRPr="008452E6">
              <w:rPr>
                <w:rFonts w:ascii="Times New Roman" w:eastAsia="宋体" w:hAnsi="Times New Roman" w:cs="Times New Roman"/>
                <w:color w:val="000000"/>
                <w:sz w:val="18"/>
                <w:szCs w:val="18"/>
              </w:rPr>
              <w:t>陈旭光</w:t>
            </w:r>
            <w:r w:rsidR="003D332C">
              <w:rPr>
                <w:rFonts w:ascii="Times New Roman" w:eastAsia="宋体" w:hAnsi="Times New Roman" w:cs="Times New Roman" w:hint="eastAsia"/>
                <w:color w:val="000000"/>
                <w:sz w:val="18"/>
                <w:szCs w:val="18"/>
              </w:rPr>
              <w:t>、</w:t>
            </w:r>
            <w:r w:rsidRPr="008452E6">
              <w:rPr>
                <w:rFonts w:ascii="Times New Roman" w:eastAsia="宋体" w:hAnsi="Times New Roman" w:cs="Times New Roman"/>
                <w:color w:val="000000"/>
                <w:sz w:val="18"/>
                <w:szCs w:val="18"/>
              </w:rPr>
              <w:t>刘涛</w:t>
            </w:r>
            <w:r w:rsidR="003D332C">
              <w:rPr>
                <w:rFonts w:ascii="Times New Roman" w:eastAsia="宋体" w:hAnsi="Times New Roman" w:cs="Times New Roman" w:hint="eastAsia"/>
                <w:color w:val="000000"/>
                <w:sz w:val="18"/>
                <w:szCs w:val="18"/>
              </w:rPr>
              <w:t>、</w:t>
            </w:r>
            <w:r w:rsidRPr="008452E6">
              <w:rPr>
                <w:rFonts w:ascii="Times New Roman" w:eastAsia="宋体" w:hAnsi="Times New Roman" w:cs="Times New Roman"/>
                <w:color w:val="000000"/>
                <w:sz w:val="18"/>
                <w:szCs w:val="18"/>
              </w:rPr>
              <w:t>姜育科</w:t>
            </w:r>
            <w:r w:rsidR="003D332C">
              <w:rPr>
                <w:rFonts w:ascii="Times New Roman" w:eastAsia="宋体" w:hAnsi="Times New Roman" w:cs="Times New Roman" w:hint="eastAsia"/>
                <w:color w:val="000000"/>
                <w:sz w:val="18"/>
                <w:szCs w:val="18"/>
              </w:rPr>
              <w:t>、</w:t>
            </w:r>
            <w:r w:rsidRPr="008452E6">
              <w:rPr>
                <w:rFonts w:ascii="Times New Roman" w:eastAsia="宋体" w:hAnsi="Times New Roman" w:cs="Times New Roman"/>
                <w:color w:val="000000"/>
                <w:sz w:val="18"/>
                <w:szCs w:val="18"/>
              </w:rPr>
              <w:t>刘红军</w:t>
            </w:r>
            <w:r w:rsidR="003D332C">
              <w:rPr>
                <w:rFonts w:ascii="Times New Roman" w:eastAsia="宋体" w:hAnsi="Times New Roman" w:cs="Times New Roman" w:hint="eastAsia"/>
                <w:color w:val="000000"/>
                <w:sz w:val="18"/>
                <w:szCs w:val="18"/>
              </w:rPr>
              <w:t>、</w:t>
            </w:r>
            <w:r w:rsidRPr="008452E6">
              <w:rPr>
                <w:rFonts w:ascii="Times New Roman" w:eastAsia="宋体" w:hAnsi="Times New Roman" w:cs="Times New Roman"/>
                <w:color w:val="000000"/>
                <w:sz w:val="18"/>
                <w:szCs w:val="18"/>
              </w:rPr>
              <w:t>寇海磊</w:t>
            </w:r>
            <w:r w:rsidR="003D332C">
              <w:rPr>
                <w:rFonts w:ascii="Times New Roman" w:eastAsia="宋体" w:hAnsi="Times New Roman" w:cs="Times New Roman" w:hint="eastAsia"/>
                <w:color w:val="000000"/>
                <w:sz w:val="18"/>
                <w:szCs w:val="18"/>
              </w:rPr>
              <w:t>、</w:t>
            </w:r>
            <w:r w:rsidRPr="008452E6">
              <w:rPr>
                <w:rFonts w:ascii="Times New Roman" w:eastAsia="宋体" w:hAnsi="Times New Roman" w:cs="Times New Roman"/>
                <w:color w:val="000000"/>
                <w:sz w:val="18"/>
                <w:szCs w:val="18"/>
              </w:rPr>
              <w:t>许建朋</w:t>
            </w:r>
            <w:r w:rsidR="003D332C">
              <w:rPr>
                <w:rFonts w:ascii="Times New Roman" w:eastAsia="宋体" w:hAnsi="Times New Roman" w:cs="Times New Roman" w:hint="eastAsia"/>
                <w:color w:val="000000"/>
                <w:sz w:val="18"/>
                <w:szCs w:val="18"/>
              </w:rPr>
              <w:t>、</w:t>
            </w:r>
            <w:r w:rsidRPr="008452E6">
              <w:rPr>
                <w:rFonts w:ascii="Times New Roman" w:eastAsia="宋体" w:hAnsi="Times New Roman" w:cs="Times New Roman"/>
                <w:color w:val="000000"/>
                <w:sz w:val="18"/>
                <w:szCs w:val="18"/>
              </w:rPr>
              <w:t>刘茜茜</w:t>
            </w:r>
            <w:r w:rsidR="003D332C">
              <w:rPr>
                <w:rFonts w:ascii="Times New Roman" w:eastAsia="宋体" w:hAnsi="Times New Roman" w:cs="Times New Roman" w:hint="eastAsia"/>
                <w:color w:val="000000"/>
                <w:sz w:val="18"/>
                <w:szCs w:val="18"/>
              </w:rPr>
              <w:t>、</w:t>
            </w:r>
            <w:r w:rsidRPr="008452E6">
              <w:rPr>
                <w:rFonts w:ascii="Times New Roman" w:eastAsia="宋体" w:hAnsi="Times New Roman" w:cs="Times New Roman"/>
                <w:color w:val="000000"/>
                <w:sz w:val="18"/>
                <w:szCs w:val="18"/>
              </w:rPr>
              <w:t>刘金忠</w:t>
            </w:r>
            <w:r w:rsidR="003D332C">
              <w:rPr>
                <w:rFonts w:ascii="Times New Roman" w:eastAsia="宋体" w:hAnsi="Times New Roman" w:cs="Times New Roman" w:hint="eastAsia"/>
                <w:color w:val="000000"/>
                <w:sz w:val="18"/>
                <w:szCs w:val="18"/>
              </w:rPr>
              <w:t>、</w:t>
            </w:r>
            <w:r w:rsidRPr="008452E6">
              <w:rPr>
                <w:rFonts w:ascii="Times New Roman" w:eastAsia="宋体" w:hAnsi="Times New Roman" w:cs="Times New Roman"/>
                <w:color w:val="000000"/>
                <w:sz w:val="18"/>
                <w:szCs w:val="18"/>
              </w:rPr>
              <w:t>马天驰</w:t>
            </w:r>
            <w:r w:rsidR="003D332C">
              <w:rPr>
                <w:rFonts w:ascii="Times New Roman" w:eastAsia="宋体" w:hAnsi="Times New Roman" w:cs="Times New Roman" w:hint="eastAsia"/>
                <w:color w:val="000000"/>
                <w:sz w:val="18"/>
                <w:szCs w:val="18"/>
              </w:rPr>
              <w:t>、</w:t>
            </w:r>
            <w:r w:rsidRPr="008452E6">
              <w:rPr>
                <w:rFonts w:ascii="Times New Roman" w:eastAsia="宋体" w:hAnsi="Times New Roman" w:cs="Times New Roman"/>
                <w:color w:val="000000"/>
                <w:sz w:val="18"/>
                <w:szCs w:val="18"/>
              </w:rPr>
              <w:t>冯涛</w:t>
            </w:r>
            <w:r w:rsidR="003D332C">
              <w:rPr>
                <w:rFonts w:ascii="Times New Roman" w:eastAsia="宋体" w:hAnsi="Times New Roman" w:cs="Times New Roman" w:hint="eastAsia"/>
                <w:color w:val="000000"/>
                <w:sz w:val="18"/>
                <w:szCs w:val="18"/>
              </w:rPr>
              <w:t>、</w:t>
            </w:r>
            <w:r w:rsidRPr="008452E6">
              <w:rPr>
                <w:rFonts w:ascii="Times New Roman" w:eastAsia="宋体" w:hAnsi="Times New Roman" w:cs="Times New Roman"/>
                <w:color w:val="000000"/>
                <w:sz w:val="18"/>
                <w:szCs w:val="18"/>
              </w:rPr>
              <w:t>牛小东</w:t>
            </w:r>
          </w:p>
        </w:tc>
        <w:tc>
          <w:tcPr>
            <w:tcW w:w="1876" w:type="dxa"/>
            <w:vAlign w:val="center"/>
          </w:tcPr>
          <w:p w14:paraId="7E0F9961" w14:textId="6CB01722" w:rsidR="008452E6" w:rsidRPr="008452E6" w:rsidRDefault="00BD74A9" w:rsidP="008452E6">
            <w:pPr>
              <w:pStyle w:val="a5"/>
              <w:spacing w:line="200" w:lineRule="exact"/>
              <w:ind w:firstLineChars="0" w:firstLine="0"/>
              <w:rPr>
                <w:color w:val="000000"/>
                <w:sz w:val="18"/>
                <w:szCs w:val="18"/>
              </w:rPr>
            </w:pPr>
            <w:r>
              <w:rPr>
                <w:rFonts w:hint="eastAsia"/>
                <w:color w:val="000000"/>
                <w:sz w:val="18"/>
                <w:szCs w:val="18"/>
              </w:rPr>
              <w:t>2</w:t>
            </w:r>
            <w:r>
              <w:rPr>
                <w:color w:val="000000"/>
                <w:sz w:val="18"/>
                <w:szCs w:val="18"/>
              </w:rPr>
              <w:t>018</w:t>
            </w:r>
            <w:r>
              <w:rPr>
                <w:rFonts w:hint="eastAsia"/>
                <w:color w:val="000000"/>
                <w:sz w:val="18"/>
                <w:szCs w:val="18"/>
              </w:rPr>
              <w:t>年</w:t>
            </w:r>
            <w:r>
              <w:rPr>
                <w:rFonts w:hint="eastAsia"/>
                <w:color w:val="000000"/>
                <w:sz w:val="18"/>
                <w:szCs w:val="18"/>
              </w:rPr>
              <w:t>3</w:t>
            </w:r>
            <w:r>
              <w:rPr>
                <w:color w:val="000000"/>
                <w:sz w:val="18"/>
                <w:szCs w:val="18"/>
              </w:rPr>
              <w:t>6</w:t>
            </w:r>
            <w:r>
              <w:rPr>
                <w:rFonts w:hint="eastAsia"/>
                <w:color w:val="000000"/>
                <w:sz w:val="18"/>
                <w:szCs w:val="18"/>
              </w:rPr>
              <w:t>卷</w:t>
            </w:r>
            <w:r>
              <w:rPr>
                <w:rFonts w:hint="eastAsia"/>
                <w:color w:val="000000"/>
                <w:sz w:val="18"/>
                <w:szCs w:val="18"/>
              </w:rPr>
              <w:t>7</w:t>
            </w:r>
            <w:r>
              <w:rPr>
                <w:color w:val="000000"/>
                <w:sz w:val="18"/>
                <w:szCs w:val="18"/>
              </w:rPr>
              <w:t>49</w:t>
            </w:r>
            <w:r>
              <w:rPr>
                <w:rFonts w:hint="eastAsia"/>
                <w:color w:val="000000"/>
                <w:sz w:val="18"/>
                <w:szCs w:val="18"/>
              </w:rPr>
              <w:t>-</w:t>
            </w:r>
            <w:r>
              <w:rPr>
                <w:color w:val="000000"/>
                <w:sz w:val="18"/>
                <w:szCs w:val="18"/>
              </w:rPr>
              <w:t>758</w:t>
            </w:r>
            <w:r>
              <w:rPr>
                <w:rFonts w:hint="eastAsia"/>
                <w:color w:val="000000"/>
                <w:sz w:val="18"/>
                <w:szCs w:val="18"/>
              </w:rPr>
              <w:t>页（</w:t>
            </w:r>
            <w:r w:rsidRPr="008452E6">
              <w:rPr>
                <w:color w:val="000000"/>
                <w:sz w:val="18"/>
                <w:szCs w:val="18"/>
              </w:rPr>
              <w:t>2017</w:t>
            </w:r>
            <w:r w:rsidRPr="008452E6">
              <w:rPr>
                <w:color w:val="000000"/>
                <w:sz w:val="18"/>
                <w:szCs w:val="18"/>
              </w:rPr>
              <w:t>年</w:t>
            </w:r>
            <w:r w:rsidRPr="008452E6">
              <w:rPr>
                <w:color w:val="000000"/>
                <w:sz w:val="18"/>
                <w:szCs w:val="18"/>
              </w:rPr>
              <w:t>1</w:t>
            </w:r>
            <w:r>
              <w:rPr>
                <w:rFonts w:hint="eastAsia"/>
                <w:color w:val="000000"/>
                <w:sz w:val="18"/>
                <w:szCs w:val="18"/>
              </w:rPr>
              <w:t>0</w:t>
            </w:r>
            <w:r w:rsidRPr="008452E6">
              <w:rPr>
                <w:color w:val="000000"/>
                <w:sz w:val="18"/>
                <w:szCs w:val="18"/>
              </w:rPr>
              <w:t>月</w:t>
            </w:r>
            <w:r>
              <w:rPr>
                <w:rFonts w:hint="eastAsia"/>
                <w:color w:val="000000"/>
                <w:sz w:val="18"/>
                <w:szCs w:val="18"/>
              </w:rPr>
              <w:t>31</w:t>
            </w:r>
            <w:r w:rsidRPr="008452E6">
              <w:rPr>
                <w:color w:val="000000"/>
                <w:sz w:val="18"/>
                <w:szCs w:val="18"/>
              </w:rPr>
              <w:t>日，网络发表</w:t>
            </w:r>
            <w:r>
              <w:rPr>
                <w:rFonts w:hint="eastAsia"/>
                <w:color w:val="000000"/>
                <w:sz w:val="18"/>
                <w:szCs w:val="18"/>
              </w:rPr>
              <w:t>）</w:t>
            </w:r>
          </w:p>
        </w:tc>
        <w:tc>
          <w:tcPr>
            <w:tcW w:w="1828" w:type="dxa"/>
            <w:vAlign w:val="center"/>
          </w:tcPr>
          <w:p w14:paraId="377C1D05" w14:textId="43C656F1" w:rsidR="008452E6" w:rsidRPr="008452E6" w:rsidRDefault="008452E6" w:rsidP="008452E6">
            <w:pPr>
              <w:pStyle w:val="a5"/>
              <w:spacing w:line="200" w:lineRule="exact"/>
              <w:ind w:firstLineChars="0" w:firstLine="0"/>
              <w:jc w:val="center"/>
              <w:rPr>
                <w:color w:val="000000"/>
                <w:sz w:val="18"/>
                <w:szCs w:val="18"/>
              </w:rPr>
            </w:pPr>
            <w:r w:rsidRPr="008452E6">
              <w:rPr>
                <w:color w:val="000000"/>
                <w:sz w:val="18"/>
                <w:szCs w:val="18"/>
              </w:rPr>
              <w:t>2017</w:t>
            </w:r>
            <w:r w:rsidRPr="008452E6">
              <w:rPr>
                <w:color w:val="000000"/>
                <w:sz w:val="18"/>
                <w:szCs w:val="18"/>
              </w:rPr>
              <w:t>年</w:t>
            </w:r>
            <w:r w:rsidR="005B0E87">
              <w:rPr>
                <w:rFonts w:hint="eastAsia"/>
                <w:color w:val="000000"/>
                <w:sz w:val="18"/>
                <w:szCs w:val="18"/>
              </w:rPr>
              <w:t>10</w:t>
            </w:r>
            <w:r w:rsidR="005B0E87">
              <w:rPr>
                <w:rFonts w:hint="eastAsia"/>
                <w:color w:val="000000"/>
                <w:sz w:val="18"/>
                <w:szCs w:val="18"/>
              </w:rPr>
              <w:t>月</w:t>
            </w:r>
            <w:r w:rsidR="005D4275">
              <w:rPr>
                <w:rFonts w:hint="eastAsia"/>
                <w:color w:val="000000"/>
                <w:sz w:val="18"/>
                <w:szCs w:val="18"/>
              </w:rPr>
              <w:t>31</w:t>
            </w:r>
            <w:r w:rsidR="005D4275">
              <w:rPr>
                <w:rFonts w:hint="eastAsia"/>
                <w:color w:val="000000"/>
                <w:sz w:val="18"/>
                <w:szCs w:val="18"/>
              </w:rPr>
              <w:t>日</w:t>
            </w:r>
          </w:p>
        </w:tc>
        <w:tc>
          <w:tcPr>
            <w:tcW w:w="2126" w:type="dxa"/>
            <w:vAlign w:val="center"/>
          </w:tcPr>
          <w:p w14:paraId="07DB27F5" w14:textId="31EE6FEB" w:rsidR="008452E6" w:rsidRPr="008452E6" w:rsidRDefault="003D332C" w:rsidP="008452E6">
            <w:pPr>
              <w:pStyle w:val="a5"/>
              <w:spacing w:line="200" w:lineRule="exact"/>
              <w:ind w:firstLineChars="0" w:firstLine="0"/>
              <w:jc w:val="center"/>
              <w:rPr>
                <w:color w:val="000000"/>
                <w:sz w:val="18"/>
                <w:szCs w:val="18"/>
              </w:rPr>
            </w:pPr>
            <w:r w:rsidRPr="008452E6">
              <w:rPr>
                <w:color w:val="000000"/>
                <w:sz w:val="18"/>
                <w:szCs w:val="18"/>
              </w:rPr>
              <w:t>陈旭光</w:t>
            </w:r>
            <w:r>
              <w:rPr>
                <w:rFonts w:hint="eastAsia"/>
                <w:color w:val="000000"/>
                <w:sz w:val="18"/>
                <w:szCs w:val="18"/>
              </w:rPr>
              <w:t>、</w:t>
            </w:r>
            <w:r w:rsidRPr="008452E6">
              <w:rPr>
                <w:color w:val="000000"/>
                <w:sz w:val="18"/>
                <w:szCs w:val="18"/>
              </w:rPr>
              <w:t>刘涛</w:t>
            </w:r>
            <w:r>
              <w:rPr>
                <w:rFonts w:hint="eastAsia"/>
                <w:color w:val="000000"/>
                <w:sz w:val="18"/>
                <w:szCs w:val="18"/>
              </w:rPr>
              <w:t>、</w:t>
            </w:r>
            <w:r w:rsidRPr="008452E6">
              <w:rPr>
                <w:color w:val="000000"/>
                <w:sz w:val="18"/>
                <w:szCs w:val="18"/>
              </w:rPr>
              <w:t>姜育科</w:t>
            </w:r>
            <w:r>
              <w:rPr>
                <w:rFonts w:hint="eastAsia"/>
                <w:color w:val="000000"/>
                <w:sz w:val="18"/>
                <w:szCs w:val="18"/>
              </w:rPr>
              <w:t>、</w:t>
            </w:r>
            <w:r w:rsidRPr="008452E6">
              <w:rPr>
                <w:color w:val="000000"/>
                <w:sz w:val="18"/>
                <w:szCs w:val="18"/>
              </w:rPr>
              <w:t>刘红军</w:t>
            </w:r>
            <w:r>
              <w:rPr>
                <w:rFonts w:hint="eastAsia"/>
                <w:color w:val="000000"/>
                <w:sz w:val="18"/>
                <w:szCs w:val="18"/>
              </w:rPr>
              <w:t>、</w:t>
            </w:r>
            <w:r w:rsidRPr="008452E6">
              <w:rPr>
                <w:color w:val="000000"/>
                <w:sz w:val="18"/>
                <w:szCs w:val="18"/>
              </w:rPr>
              <w:t>寇海</w:t>
            </w:r>
            <w:proofErr w:type="gramStart"/>
            <w:r w:rsidRPr="008452E6">
              <w:rPr>
                <w:color w:val="000000"/>
                <w:sz w:val="18"/>
                <w:szCs w:val="18"/>
              </w:rPr>
              <w:t>磊</w:t>
            </w:r>
            <w:proofErr w:type="gramEnd"/>
            <w:r>
              <w:rPr>
                <w:rFonts w:hint="eastAsia"/>
                <w:color w:val="000000"/>
                <w:sz w:val="18"/>
                <w:szCs w:val="18"/>
              </w:rPr>
              <w:t>、</w:t>
            </w:r>
            <w:r w:rsidRPr="008452E6">
              <w:rPr>
                <w:color w:val="000000"/>
                <w:sz w:val="18"/>
                <w:szCs w:val="18"/>
              </w:rPr>
              <w:t>许建朋</w:t>
            </w:r>
            <w:r>
              <w:rPr>
                <w:rFonts w:hint="eastAsia"/>
                <w:color w:val="000000"/>
                <w:sz w:val="18"/>
                <w:szCs w:val="18"/>
              </w:rPr>
              <w:t>、</w:t>
            </w:r>
            <w:r w:rsidRPr="008452E6">
              <w:rPr>
                <w:color w:val="000000"/>
                <w:sz w:val="18"/>
                <w:szCs w:val="18"/>
              </w:rPr>
              <w:t>刘茜茜</w:t>
            </w:r>
            <w:r>
              <w:rPr>
                <w:rFonts w:hint="eastAsia"/>
                <w:color w:val="000000"/>
                <w:sz w:val="18"/>
                <w:szCs w:val="18"/>
              </w:rPr>
              <w:t>、</w:t>
            </w:r>
            <w:r w:rsidRPr="008452E6">
              <w:rPr>
                <w:color w:val="000000"/>
                <w:sz w:val="18"/>
                <w:szCs w:val="18"/>
              </w:rPr>
              <w:t>刘金忠</w:t>
            </w:r>
            <w:r>
              <w:rPr>
                <w:rFonts w:hint="eastAsia"/>
                <w:color w:val="000000"/>
                <w:sz w:val="18"/>
                <w:szCs w:val="18"/>
              </w:rPr>
              <w:t>、</w:t>
            </w:r>
            <w:r w:rsidRPr="008452E6">
              <w:rPr>
                <w:color w:val="000000"/>
                <w:sz w:val="18"/>
                <w:szCs w:val="18"/>
              </w:rPr>
              <w:t>马天驰</w:t>
            </w:r>
            <w:r>
              <w:rPr>
                <w:rFonts w:hint="eastAsia"/>
                <w:color w:val="000000"/>
                <w:sz w:val="18"/>
                <w:szCs w:val="18"/>
              </w:rPr>
              <w:t>、</w:t>
            </w:r>
            <w:r w:rsidRPr="008452E6">
              <w:rPr>
                <w:color w:val="000000"/>
                <w:sz w:val="18"/>
                <w:szCs w:val="18"/>
              </w:rPr>
              <w:t>冯涛</w:t>
            </w:r>
            <w:r>
              <w:rPr>
                <w:rFonts w:hint="eastAsia"/>
                <w:color w:val="000000"/>
                <w:sz w:val="18"/>
                <w:szCs w:val="18"/>
              </w:rPr>
              <w:t>、</w:t>
            </w:r>
            <w:r w:rsidRPr="008452E6">
              <w:rPr>
                <w:color w:val="000000"/>
                <w:sz w:val="18"/>
                <w:szCs w:val="18"/>
              </w:rPr>
              <w:t>牛小东</w:t>
            </w:r>
          </w:p>
        </w:tc>
      </w:tr>
    </w:tbl>
    <w:p w14:paraId="47CF5FA3" w14:textId="46EEA816" w:rsidR="00314A42" w:rsidRPr="00177F9E" w:rsidRDefault="00314A42">
      <w:pPr>
        <w:rPr>
          <w:rFonts w:ascii="Times New Roman" w:eastAsia="宋体" w:hAnsi="Times New Roman" w:cs="Times New Roman"/>
        </w:rPr>
      </w:pPr>
    </w:p>
    <w:sectPr w:rsidR="00314A42" w:rsidRPr="00177F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C74272" w14:textId="77777777" w:rsidR="00FA4BFA" w:rsidRDefault="00FA4BFA" w:rsidP="001830EE">
      <w:r>
        <w:separator/>
      </w:r>
    </w:p>
  </w:endnote>
  <w:endnote w:type="continuationSeparator" w:id="0">
    <w:p w14:paraId="2D06B607" w14:textId="77777777" w:rsidR="00FA4BFA" w:rsidRDefault="00FA4BFA" w:rsidP="0018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B5B5F" w14:textId="77777777" w:rsidR="00FA4BFA" w:rsidRDefault="00FA4BFA" w:rsidP="001830EE">
      <w:r>
        <w:separator/>
      </w:r>
    </w:p>
  </w:footnote>
  <w:footnote w:type="continuationSeparator" w:id="0">
    <w:p w14:paraId="05A56937" w14:textId="77777777" w:rsidR="00FA4BFA" w:rsidRDefault="00FA4BFA" w:rsidP="00183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0EE"/>
    <w:rsid w:val="00005A7C"/>
    <w:rsid w:val="0000617E"/>
    <w:rsid w:val="00023F57"/>
    <w:rsid w:val="0003581D"/>
    <w:rsid w:val="00081D5F"/>
    <w:rsid w:val="000B064F"/>
    <w:rsid w:val="0012405D"/>
    <w:rsid w:val="00140574"/>
    <w:rsid w:val="00175DC8"/>
    <w:rsid w:val="00177F9E"/>
    <w:rsid w:val="001830EE"/>
    <w:rsid w:val="001A2C48"/>
    <w:rsid w:val="001C3C46"/>
    <w:rsid w:val="00213E85"/>
    <w:rsid w:val="002434C6"/>
    <w:rsid w:val="00280348"/>
    <w:rsid w:val="002A2B3B"/>
    <w:rsid w:val="002C371D"/>
    <w:rsid w:val="00314A42"/>
    <w:rsid w:val="00357B97"/>
    <w:rsid w:val="00364CAF"/>
    <w:rsid w:val="003A24E7"/>
    <w:rsid w:val="003D332C"/>
    <w:rsid w:val="00440528"/>
    <w:rsid w:val="00442B90"/>
    <w:rsid w:val="004B4AA1"/>
    <w:rsid w:val="004E0ECE"/>
    <w:rsid w:val="004E3D45"/>
    <w:rsid w:val="00546EBD"/>
    <w:rsid w:val="005B0E87"/>
    <w:rsid w:val="005D4275"/>
    <w:rsid w:val="006167AF"/>
    <w:rsid w:val="00635032"/>
    <w:rsid w:val="00680A31"/>
    <w:rsid w:val="006A0E62"/>
    <w:rsid w:val="006C1CDE"/>
    <w:rsid w:val="006E016F"/>
    <w:rsid w:val="0072319A"/>
    <w:rsid w:val="0072325D"/>
    <w:rsid w:val="007A0620"/>
    <w:rsid w:val="007A7450"/>
    <w:rsid w:val="007C642F"/>
    <w:rsid w:val="007F5A47"/>
    <w:rsid w:val="00832CBE"/>
    <w:rsid w:val="008452E6"/>
    <w:rsid w:val="00851011"/>
    <w:rsid w:val="00875EBD"/>
    <w:rsid w:val="0089251A"/>
    <w:rsid w:val="00923A71"/>
    <w:rsid w:val="00936BD9"/>
    <w:rsid w:val="00943613"/>
    <w:rsid w:val="00950A69"/>
    <w:rsid w:val="0097494A"/>
    <w:rsid w:val="009C14F6"/>
    <w:rsid w:val="009D2C03"/>
    <w:rsid w:val="00A35492"/>
    <w:rsid w:val="00A84570"/>
    <w:rsid w:val="00B2603F"/>
    <w:rsid w:val="00B2711D"/>
    <w:rsid w:val="00B27A64"/>
    <w:rsid w:val="00B56B77"/>
    <w:rsid w:val="00B76700"/>
    <w:rsid w:val="00BD19BD"/>
    <w:rsid w:val="00BD5763"/>
    <w:rsid w:val="00BD74A9"/>
    <w:rsid w:val="00BE5C11"/>
    <w:rsid w:val="00C6444B"/>
    <w:rsid w:val="00C66082"/>
    <w:rsid w:val="00C72E71"/>
    <w:rsid w:val="00CA20E0"/>
    <w:rsid w:val="00CE11D6"/>
    <w:rsid w:val="00D31DC1"/>
    <w:rsid w:val="00EA2A98"/>
    <w:rsid w:val="00EB72DC"/>
    <w:rsid w:val="00ED3108"/>
    <w:rsid w:val="00F24C08"/>
    <w:rsid w:val="00FA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7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0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0EE"/>
    <w:rPr>
      <w:sz w:val="18"/>
      <w:szCs w:val="18"/>
    </w:rPr>
  </w:style>
  <w:style w:type="paragraph" w:styleId="a4">
    <w:name w:val="footer"/>
    <w:basedOn w:val="a"/>
    <w:link w:val="Char0"/>
    <w:uiPriority w:val="99"/>
    <w:unhideWhenUsed/>
    <w:rsid w:val="001830EE"/>
    <w:pPr>
      <w:tabs>
        <w:tab w:val="center" w:pos="4153"/>
        <w:tab w:val="right" w:pos="8306"/>
      </w:tabs>
      <w:snapToGrid w:val="0"/>
      <w:jc w:val="left"/>
    </w:pPr>
    <w:rPr>
      <w:sz w:val="18"/>
      <w:szCs w:val="18"/>
    </w:rPr>
  </w:style>
  <w:style w:type="character" w:customStyle="1" w:styleId="Char0">
    <w:name w:val="页脚 Char"/>
    <w:basedOn w:val="a0"/>
    <w:link w:val="a4"/>
    <w:uiPriority w:val="99"/>
    <w:rsid w:val="001830EE"/>
    <w:rPr>
      <w:sz w:val="18"/>
      <w:szCs w:val="18"/>
    </w:rPr>
  </w:style>
  <w:style w:type="paragraph" w:styleId="a5">
    <w:name w:val="Plain Text"/>
    <w:basedOn w:val="a"/>
    <w:link w:val="Char1"/>
    <w:qFormat/>
    <w:rsid w:val="00314A42"/>
    <w:pPr>
      <w:spacing w:line="400" w:lineRule="exact"/>
      <w:ind w:firstLineChars="200" w:firstLine="420"/>
    </w:pPr>
    <w:rPr>
      <w:rFonts w:ascii="Times New Roman" w:eastAsia="宋体" w:hAnsi="Times New Roman" w:cs="Times New Roman"/>
      <w:bCs/>
      <w:szCs w:val="21"/>
    </w:rPr>
  </w:style>
  <w:style w:type="character" w:customStyle="1" w:styleId="Char1">
    <w:name w:val="纯文本 Char"/>
    <w:basedOn w:val="a0"/>
    <w:link w:val="a5"/>
    <w:qFormat/>
    <w:rsid w:val="00314A42"/>
    <w:rPr>
      <w:rFonts w:ascii="Times New Roman" w:eastAsia="宋体" w:hAnsi="Times New Roman" w:cs="Times New Roman"/>
      <w:bCs/>
      <w:szCs w:val="21"/>
    </w:rPr>
  </w:style>
  <w:style w:type="character" w:customStyle="1" w:styleId="fontstyle01">
    <w:name w:val="fontstyle01"/>
    <w:basedOn w:val="a0"/>
    <w:rsid w:val="0012405D"/>
    <w:rPr>
      <w:rFonts w:ascii="ArialMT" w:hAnsi="ArialMT" w:hint="default"/>
      <w:b w:val="0"/>
      <w:bCs w:val="0"/>
      <w:i w:val="0"/>
      <w:iCs w:val="0"/>
      <w:color w:val="0000FF"/>
      <w:sz w:val="20"/>
      <w:szCs w:val="20"/>
    </w:rPr>
  </w:style>
  <w:style w:type="character" w:styleId="a6">
    <w:name w:val="Hyperlink"/>
    <w:basedOn w:val="a0"/>
    <w:uiPriority w:val="99"/>
    <w:semiHidden/>
    <w:unhideWhenUsed/>
    <w:rsid w:val="00005A7C"/>
    <w:rPr>
      <w:color w:val="004B83"/>
      <w:u w:val="single"/>
    </w:rPr>
  </w:style>
  <w:style w:type="character" w:customStyle="1" w:styleId="u-visually-hidden1">
    <w:name w:val="u-visually-hidden1"/>
    <w:basedOn w:val="a0"/>
    <w:rsid w:val="00005A7C"/>
    <w:rPr>
      <w:bdr w:val="none" w:sz="0"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30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0EE"/>
    <w:rPr>
      <w:sz w:val="18"/>
      <w:szCs w:val="18"/>
    </w:rPr>
  </w:style>
  <w:style w:type="paragraph" w:styleId="a4">
    <w:name w:val="footer"/>
    <w:basedOn w:val="a"/>
    <w:link w:val="Char0"/>
    <w:uiPriority w:val="99"/>
    <w:unhideWhenUsed/>
    <w:rsid w:val="001830EE"/>
    <w:pPr>
      <w:tabs>
        <w:tab w:val="center" w:pos="4153"/>
        <w:tab w:val="right" w:pos="8306"/>
      </w:tabs>
      <w:snapToGrid w:val="0"/>
      <w:jc w:val="left"/>
    </w:pPr>
    <w:rPr>
      <w:sz w:val="18"/>
      <w:szCs w:val="18"/>
    </w:rPr>
  </w:style>
  <w:style w:type="character" w:customStyle="1" w:styleId="Char0">
    <w:name w:val="页脚 Char"/>
    <w:basedOn w:val="a0"/>
    <w:link w:val="a4"/>
    <w:uiPriority w:val="99"/>
    <w:rsid w:val="001830EE"/>
    <w:rPr>
      <w:sz w:val="18"/>
      <w:szCs w:val="18"/>
    </w:rPr>
  </w:style>
  <w:style w:type="paragraph" w:styleId="a5">
    <w:name w:val="Plain Text"/>
    <w:basedOn w:val="a"/>
    <w:link w:val="Char1"/>
    <w:qFormat/>
    <w:rsid w:val="00314A42"/>
    <w:pPr>
      <w:spacing w:line="400" w:lineRule="exact"/>
      <w:ind w:firstLineChars="200" w:firstLine="420"/>
    </w:pPr>
    <w:rPr>
      <w:rFonts w:ascii="Times New Roman" w:eastAsia="宋体" w:hAnsi="Times New Roman" w:cs="Times New Roman"/>
      <w:bCs/>
      <w:szCs w:val="21"/>
    </w:rPr>
  </w:style>
  <w:style w:type="character" w:customStyle="1" w:styleId="Char1">
    <w:name w:val="纯文本 Char"/>
    <w:basedOn w:val="a0"/>
    <w:link w:val="a5"/>
    <w:qFormat/>
    <w:rsid w:val="00314A42"/>
    <w:rPr>
      <w:rFonts w:ascii="Times New Roman" w:eastAsia="宋体" w:hAnsi="Times New Roman" w:cs="Times New Roman"/>
      <w:bCs/>
      <w:szCs w:val="21"/>
    </w:rPr>
  </w:style>
  <w:style w:type="character" w:customStyle="1" w:styleId="fontstyle01">
    <w:name w:val="fontstyle01"/>
    <w:basedOn w:val="a0"/>
    <w:rsid w:val="0012405D"/>
    <w:rPr>
      <w:rFonts w:ascii="ArialMT" w:hAnsi="ArialMT" w:hint="default"/>
      <w:b w:val="0"/>
      <w:bCs w:val="0"/>
      <w:i w:val="0"/>
      <w:iCs w:val="0"/>
      <w:color w:val="0000FF"/>
      <w:sz w:val="20"/>
      <w:szCs w:val="20"/>
    </w:rPr>
  </w:style>
  <w:style w:type="character" w:styleId="a6">
    <w:name w:val="Hyperlink"/>
    <w:basedOn w:val="a0"/>
    <w:uiPriority w:val="99"/>
    <w:semiHidden/>
    <w:unhideWhenUsed/>
    <w:rsid w:val="00005A7C"/>
    <w:rPr>
      <w:color w:val="004B83"/>
      <w:u w:val="single"/>
    </w:rPr>
  </w:style>
  <w:style w:type="character" w:customStyle="1" w:styleId="u-visually-hidden1">
    <w:name w:val="u-visually-hidden1"/>
    <w:basedOn w:val="a0"/>
    <w:rsid w:val="00005A7C"/>
    <w:rPr>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EB-CF9D-46F5-82CA-BAF3A9AA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Dayong Li</cp:lastModifiedBy>
  <cp:revision>49</cp:revision>
  <dcterms:created xsi:type="dcterms:W3CDTF">2020-06-08T14:33:00Z</dcterms:created>
  <dcterms:modified xsi:type="dcterms:W3CDTF">2020-06-09T14:10:00Z</dcterms:modified>
</cp:coreProperties>
</file>