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69" w:rsidRDefault="00075869" w:rsidP="00075869">
      <w:pPr>
        <w:jc w:val="center"/>
        <w:rPr>
          <w:rFonts w:ascii="黑体" w:eastAsia="黑体" w:hAnsi="华文中宋"/>
          <w:b/>
          <w:bCs/>
          <w:sz w:val="30"/>
          <w:szCs w:val="30"/>
        </w:rPr>
      </w:pPr>
      <w:r>
        <w:rPr>
          <w:rFonts w:ascii="黑体" w:eastAsia="黑体" w:hAnsi="华文中宋" w:hint="eastAsia"/>
          <w:b/>
          <w:bCs/>
          <w:sz w:val="30"/>
          <w:szCs w:val="30"/>
        </w:rPr>
        <w:t>福州大学申报第八届福建省高等教育教学成果奖名单</w:t>
      </w:r>
    </w:p>
    <w:p w:rsidR="00075869" w:rsidRDefault="00075869" w:rsidP="00075869">
      <w:pPr>
        <w:jc w:val="center"/>
        <w:rPr>
          <w:rFonts w:ascii="黑体" w:eastAsia="黑体" w:hAnsi="华文中宋" w:hint="eastAsia"/>
          <w:b/>
          <w:bCs/>
          <w:sz w:val="24"/>
          <w:szCs w:val="24"/>
        </w:rPr>
      </w:pPr>
      <w:r>
        <w:rPr>
          <w:rFonts w:ascii="黑体" w:eastAsia="黑体" w:hAnsi="华文中宋" w:hint="eastAsia"/>
          <w:b/>
          <w:bCs/>
          <w:sz w:val="24"/>
          <w:szCs w:val="24"/>
        </w:rPr>
        <w:t xml:space="preserve"> </w:t>
      </w:r>
    </w:p>
    <w:tbl>
      <w:tblPr>
        <w:tblW w:w="9667" w:type="dxa"/>
        <w:jc w:val="center"/>
        <w:tblLayout w:type="fixed"/>
        <w:tblLook w:val="04A0"/>
      </w:tblPr>
      <w:tblGrid>
        <w:gridCol w:w="680"/>
        <w:gridCol w:w="3020"/>
        <w:gridCol w:w="3927"/>
        <w:gridCol w:w="1134"/>
        <w:gridCol w:w="906"/>
      </w:tblGrid>
      <w:tr w:rsidR="00075869" w:rsidTr="00075869">
        <w:trPr>
          <w:trHeight w:val="4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成果完成单位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“三横三纵”推进，构建引领服务区域发展的地方高水平大学人才培养新体系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王健、于岩、刘羽、陆培民、张友坤、叶青、韦建刚、侯琳熙、吴雪、黄少钦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福州大学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地方重点大学化学学科创新型研究生培养模式的改革与实践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黄剑东、王绪绪、陈伟斌、石炳文、付贤智、杨黄浩、王心晨、陈晓晖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化学学院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研究生教育</w:t>
            </w: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理论与实践深度融合培养应用型地矿人才创新与实践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刘羽、陈景河、彭向东、黄培明、</w:t>
            </w:r>
          </w:p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楼晓明、黎敦朋、王少怀、库建刚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矿业学院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地方高校化学优势学科本科创新人才“</w:t>
            </w:r>
            <w:r>
              <w:rPr>
                <w:rFonts w:hint="eastAsia"/>
                <w:color w:val="000000"/>
                <w:sz w:val="22"/>
                <w:szCs w:val="22"/>
              </w:rPr>
              <w:t>2222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”培养体系的构建与实践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王绪绪、林旭聪、林树坤、石炳文、 袁耀锋、陈建中、黄剑东、陈义平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化学学院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“塔式”立体化经管类创新人才培养模式研究与实践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许萍、林文生、李广培、张白、叶先宝、林炳华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省级挂牌精品课程 《工程力学》的十年改革探索及实践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杨晓翔、李明林、谢华、罗伟林、郭金泉、陈力、陈志勇、张伟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机械学院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面向“互联网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”信息化类专业人才培养体系创新与实践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黄章树、吴海东、王海燕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经管学院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地质工程专业校企深度融合的人才培养模式创新与实践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ind w:leftChars="-3" w:left="-6" w:rightChars="-51" w:right="-10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简文彬、黄真萍、王浩 、樊秀峰、吴振祥、刘成禹、陈志波、焦述强、高永刚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环资学院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《弹塑性力学》课程建设与教学改革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卓卫东、郑玉芳、黄新艺、陈力波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土木学院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研究生教育</w:t>
            </w:r>
          </w:p>
        </w:tc>
      </w:tr>
      <w:tr w:rsidR="00075869" w:rsidTr="00075869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整合学科资源，激活创新潜能，探索卓越设计人才培养新模式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林志强、洪歆慧、吴绍兰、佘国富、李 双、梁 青、洪硕英、念 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工艺美院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869" w:rsidRDefault="00075869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破格</w:t>
            </w:r>
          </w:p>
        </w:tc>
      </w:tr>
    </w:tbl>
    <w:p w:rsidR="00075869" w:rsidRDefault="00075869" w:rsidP="00075869">
      <w:pPr>
        <w:ind w:firstLineChars="200"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75869" w:rsidRDefault="00075869" w:rsidP="00075869">
      <w:pPr>
        <w:ind w:firstLineChars="200"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075869" w:rsidRDefault="00075869" w:rsidP="00075869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271D95" w:rsidRDefault="00271D95"/>
    <w:sectPr w:rsidR="00271D95" w:rsidSect="00271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华文中宋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869"/>
    <w:rsid w:val="00075869"/>
    <w:rsid w:val="0027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2017-05-12T07:36:00Z</dcterms:created>
  <dcterms:modified xsi:type="dcterms:W3CDTF">2017-05-12T07:36:00Z</dcterms:modified>
</cp:coreProperties>
</file>