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CB" w:rsidRDefault="00D154E5">
      <w:pPr>
        <w:spacing w:line="600" w:lineRule="exact"/>
        <w:jc w:val="center"/>
        <w:rPr>
          <w:rFonts w:ascii="黑体" w:eastAsia="黑体" w:hAnsi="黑体" w:cs="宋体"/>
          <w:b/>
          <w:bCs/>
          <w:sz w:val="36"/>
          <w:szCs w:val="36"/>
          <w:shd w:val="clear" w:color="auto" w:fill="FFFFFF"/>
        </w:rPr>
      </w:pPr>
      <w:r>
        <w:rPr>
          <w:rFonts w:ascii="黑体" w:eastAsia="黑体" w:hAnsi="黑体" w:cs="宋体" w:hint="eastAsia"/>
          <w:b/>
          <w:bCs/>
          <w:sz w:val="36"/>
          <w:szCs w:val="36"/>
          <w:shd w:val="clear" w:color="auto" w:fill="FFFFFF"/>
        </w:rPr>
        <w:t>关于</w:t>
      </w:r>
      <w:r>
        <w:rPr>
          <w:rFonts w:ascii="黑体" w:eastAsia="黑体" w:hAnsi="黑体" w:cs="宋体"/>
          <w:b/>
          <w:bCs/>
          <w:sz w:val="36"/>
          <w:szCs w:val="36"/>
          <w:shd w:val="clear" w:color="auto" w:fill="FFFFFF"/>
        </w:rPr>
        <w:t>2016</w:t>
      </w:r>
      <w:r>
        <w:rPr>
          <w:rFonts w:ascii="黑体" w:eastAsia="黑体" w:hAnsi="黑体" w:cs="宋体" w:hint="eastAsia"/>
          <w:b/>
          <w:bCs/>
          <w:sz w:val="36"/>
          <w:szCs w:val="36"/>
          <w:shd w:val="clear" w:color="auto" w:fill="FFFFFF"/>
        </w:rPr>
        <w:t>年福州大学大学生暑期“三下乡”</w:t>
      </w:r>
    </w:p>
    <w:p w:rsidR="001C3BCB" w:rsidRDefault="00D154E5">
      <w:pPr>
        <w:spacing w:line="600" w:lineRule="exact"/>
        <w:jc w:val="center"/>
        <w:rPr>
          <w:rFonts w:ascii="黑体" w:eastAsia="黑体" w:hAnsi="黑体" w:cs="宋体"/>
          <w:b/>
          <w:bCs/>
          <w:sz w:val="36"/>
          <w:szCs w:val="36"/>
          <w:shd w:val="clear" w:color="auto" w:fill="FFFFFF"/>
        </w:rPr>
      </w:pPr>
      <w:r>
        <w:rPr>
          <w:rFonts w:ascii="黑体" w:eastAsia="黑体" w:hAnsi="黑体" w:cs="宋体" w:hint="eastAsia"/>
          <w:b/>
          <w:bCs/>
          <w:sz w:val="36"/>
          <w:szCs w:val="36"/>
          <w:shd w:val="clear" w:color="auto" w:fill="FFFFFF"/>
        </w:rPr>
        <w:t>社会实践</w:t>
      </w:r>
      <w:r>
        <w:rPr>
          <w:rFonts w:ascii="黑体" w:eastAsia="黑体" w:hint="eastAsia"/>
          <w:b/>
          <w:sz w:val="36"/>
          <w:szCs w:val="36"/>
        </w:rPr>
        <w:t>校级先进集体及个人</w:t>
      </w:r>
      <w:r>
        <w:rPr>
          <w:rFonts w:ascii="黑体" w:eastAsia="黑体" w:hAnsi="黑体" w:cs="宋体" w:hint="eastAsia"/>
          <w:b/>
          <w:bCs/>
          <w:sz w:val="36"/>
          <w:szCs w:val="36"/>
          <w:shd w:val="clear" w:color="auto" w:fill="FFFFFF"/>
        </w:rPr>
        <w:t>的公示</w:t>
      </w:r>
    </w:p>
    <w:p w:rsidR="001C3BCB" w:rsidRDefault="001C3BCB">
      <w:pPr>
        <w:spacing w:line="600" w:lineRule="exact"/>
        <w:jc w:val="center"/>
        <w:rPr>
          <w:rFonts w:ascii="宋体"/>
          <w:b/>
          <w:bCs/>
          <w:color w:val="000000"/>
          <w:spacing w:val="-20"/>
          <w:sz w:val="44"/>
          <w:szCs w:val="44"/>
        </w:rPr>
      </w:pPr>
    </w:p>
    <w:p w:rsidR="001C3BCB" w:rsidRDefault="00D154E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各学院，相关单位：</w:t>
      </w:r>
    </w:p>
    <w:p w:rsidR="001C3BCB" w:rsidRDefault="00D154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福州大学关于组织开展</w:t>
      </w:r>
      <w:r>
        <w:rPr>
          <w:rFonts w:ascii="仿宋_GB2312" w:eastAsia="仿宋_GB2312" w:hAnsi="Times New Roman"/>
          <w:kern w:val="2"/>
          <w:sz w:val="32"/>
          <w:szCs w:val="32"/>
        </w:rPr>
        <w:t>2016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年大学生志愿者暑期文化科技卫生“三下乡”社会实践活动的通知</w:t>
      </w:r>
      <w:r>
        <w:rPr>
          <w:rFonts w:ascii="仿宋_GB2312" w:eastAsia="仿宋_GB2312" w:hint="eastAsia"/>
          <w:sz w:val="32"/>
          <w:szCs w:val="32"/>
        </w:rPr>
        <w:t>》（</w:t>
      </w:r>
      <w:r>
        <w:rPr>
          <w:rFonts w:ascii="仿宋_GB2312" w:eastAsia="仿宋_GB2312" w:hAnsi="Times New Roman" w:hint="eastAsia"/>
          <w:sz w:val="32"/>
          <w:szCs w:val="32"/>
        </w:rPr>
        <w:t>福大委</w:t>
      </w:r>
      <w:r>
        <w:rPr>
          <w:rFonts w:ascii="仿宋_GB2312" w:eastAsia="仿宋_GB2312" w:hAnsi="Times New Roman"/>
          <w:sz w:val="32"/>
          <w:szCs w:val="32"/>
        </w:rPr>
        <w:t>[2016] 38</w:t>
      </w:r>
      <w:r>
        <w:rPr>
          <w:rFonts w:ascii="仿宋_GB2312" w:eastAsia="仿宋_GB2312" w:hAnsi="Times New Roman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）要求，经各学院团委及相关部门申报，校党委组织部、宣传部、学生工作部（处）、团委等相关部门对推报的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年暑期社会实践校级先进集体及个人进行评审，经评审，</w:t>
      </w:r>
      <w:proofErr w:type="gramStart"/>
      <w:r>
        <w:rPr>
          <w:rFonts w:ascii="仿宋_GB2312" w:eastAsia="仿宋_GB2312" w:hint="eastAsia"/>
          <w:sz w:val="32"/>
          <w:szCs w:val="32"/>
        </w:rPr>
        <w:t>拟推以下</w:t>
      </w:r>
      <w:proofErr w:type="gramEnd"/>
      <w:r>
        <w:rPr>
          <w:rFonts w:ascii="仿宋_GB2312" w:eastAsia="仿宋_GB2312" w:hint="eastAsia"/>
          <w:sz w:val="32"/>
          <w:szCs w:val="32"/>
        </w:rPr>
        <w:t>集体和个人为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年暑期社会实践活动校级先进集体及个人（见附件）。现将名单予以公示，公示期自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 w:rsidR="006A03EE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 w:rsidR="006A03EE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日，如有异议，敬请监督。电话：</w:t>
      </w:r>
      <w:r>
        <w:rPr>
          <w:rFonts w:ascii="仿宋_GB2312" w:eastAsia="仿宋_GB2312"/>
          <w:sz w:val="32"/>
          <w:szCs w:val="32"/>
        </w:rPr>
        <w:t>22865580</w:t>
      </w:r>
      <w:r>
        <w:rPr>
          <w:rFonts w:ascii="仿宋_GB2312" w:eastAsia="仿宋_GB2312" w:hint="eastAsia"/>
          <w:sz w:val="32"/>
          <w:szCs w:val="32"/>
        </w:rPr>
        <w:t>（监审处）、</w:t>
      </w:r>
      <w:r>
        <w:rPr>
          <w:rFonts w:ascii="仿宋_GB2312" w:eastAsia="仿宋_GB2312"/>
          <w:sz w:val="32"/>
          <w:szCs w:val="32"/>
        </w:rPr>
        <w:t>22866019</w:t>
      </w:r>
      <w:r>
        <w:rPr>
          <w:rFonts w:ascii="仿宋_GB2312" w:eastAsia="仿宋_GB2312" w:hint="eastAsia"/>
          <w:sz w:val="32"/>
          <w:szCs w:val="32"/>
        </w:rPr>
        <w:t>（校团委）。</w:t>
      </w:r>
    </w:p>
    <w:p w:rsidR="001C3BCB" w:rsidRDefault="00D154E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1C3BCB" w:rsidRDefault="00D154E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附件：拟推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荐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年福州大学大学生暑期“三下乡”社会实践校级先进集体及个人名单</w:t>
      </w:r>
    </w:p>
    <w:p w:rsidR="001C3BCB" w:rsidRDefault="00D154E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1C3BCB" w:rsidRDefault="001C3BCB">
      <w:pPr>
        <w:jc w:val="right"/>
        <w:rPr>
          <w:rFonts w:ascii="仿宋_GB2312" w:eastAsia="仿宋_GB2312"/>
          <w:sz w:val="32"/>
          <w:szCs w:val="32"/>
        </w:rPr>
      </w:pPr>
    </w:p>
    <w:p w:rsidR="001C3BCB" w:rsidRDefault="00D154E5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福州大学暑期“三下乡”社会实践领导小组</w:t>
      </w:r>
    </w:p>
    <w:p w:rsidR="001C3BCB" w:rsidRDefault="00D154E5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 w:rsidR="00C321B1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C3BCB" w:rsidRDefault="001C3BCB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1C3BCB" w:rsidRDefault="001C3BCB">
      <w:pPr>
        <w:spacing w:line="600" w:lineRule="exact"/>
        <w:jc w:val="center"/>
        <w:rPr>
          <w:rFonts w:ascii="宋体"/>
          <w:b/>
          <w:bCs/>
          <w:color w:val="000000"/>
          <w:spacing w:val="-20"/>
          <w:sz w:val="44"/>
          <w:szCs w:val="44"/>
        </w:rPr>
      </w:pPr>
    </w:p>
    <w:p w:rsidR="001C3BCB" w:rsidRDefault="00D154E5">
      <w:pPr>
        <w:spacing w:line="216" w:lineRule="atLeast"/>
        <w:rPr>
          <w:rFonts w:asci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附件</w:t>
      </w:r>
    </w:p>
    <w:p w:rsidR="001C3BCB" w:rsidRDefault="00D154E5">
      <w:pPr>
        <w:spacing w:line="216" w:lineRule="atLeast"/>
        <w:jc w:val="center"/>
        <w:rPr>
          <w:rFonts w:ascii="宋体" w:cs="宋体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拟推荐</w:t>
      </w:r>
      <w:r>
        <w:rPr>
          <w:rFonts w:ascii="宋体" w:hAnsi="宋体" w:cs="宋体"/>
          <w:b/>
          <w:color w:val="000000"/>
          <w:sz w:val="36"/>
          <w:szCs w:val="36"/>
        </w:rPr>
        <w:t>2016</w:t>
      </w:r>
      <w:r>
        <w:rPr>
          <w:rFonts w:ascii="宋体" w:hAnsi="宋体" w:cs="宋体" w:hint="eastAsia"/>
          <w:b/>
          <w:color w:val="000000"/>
          <w:sz w:val="36"/>
          <w:szCs w:val="36"/>
        </w:rPr>
        <w:t>年福州大学大学生暑期“三下乡”</w:t>
      </w:r>
    </w:p>
    <w:p w:rsidR="001C3BCB" w:rsidRDefault="00D154E5">
      <w:pPr>
        <w:spacing w:line="216" w:lineRule="atLeast"/>
        <w:jc w:val="center"/>
        <w:rPr>
          <w:rFonts w:ascii="宋体" w:cs="宋体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社会实践校级先进集体及个人名单</w:t>
      </w:r>
    </w:p>
    <w:p w:rsidR="001C3BCB" w:rsidRDefault="00D154E5">
      <w:pPr>
        <w:spacing w:line="216" w:lineRule="atLeast"/>
        <w:jc w:val="both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一、</w:t>
      </w:r>
      <w:r>
        <w:rPr>
          <w:rFonts w:ascii="黑体" w:eastAsia="黑体" w:hAnsi="黑体" w:cs="黑体"/>
          <w:color w:val="000000"/>
          <w:sz w:val="30"/>
          <w:szCs w:val="30"/>
        </w:rPr>
        <w:t>2016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年福州大学大学生暑期社会实践先进单位（共计</w:t>
      </w:r>
      <w:r>
        <w:rPr>
          <w:rFonts w:ascii="黑体" w:eastAsia="黑体" w:hAnsi="黑体" w:cs="黑体"/>
          <w:color w:val="000000"/>
          <w:sz w:val="30"/>
          <w:szCs w:val="30"/>
        </w:rPr>
        <w:t>8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个）</w:t>
      </w:r>
      <w:r>
        <w:rPr>
          <w:rFonts w:ascii="仿宋" w:eastAsia="仿宋" w:hAnsi="仿宋" w:cs="仿宋_GB2312" w:hint="eastAsia"/>
          <w:bCs/>
          <w:sz w:val="30"/>
          <w:szCs w:val="30"/>
        </w:rPr>
        <w:t>机械工程及自动化学院</w:t>
      </w:r>
    </w:p>
    <w:p w:rsidR="001C3BCB" w:rsidRDefault="00507746">
      <w:pPr>
        <w:spacing w:line="216" w:lineRule="atLeast"/>
        <w:rPr>
          <w:rFonts w:ascii="仿宋" w:eastAsia="仿宋" w:hAnsi="仿宋" w:cs="仿宋_GB2312"/>
          <w:bCs/>
          <w:sz w:val="30"/>
          <w:szCs w:val="30"/>
        </w:rPr>
      </w:pPr>
      <w:hyperlink r:id="rId6" w:tgtFrame="_blank" w:tooltip="石油化工学院" w:history="1">
        <w:r w:rsidR="00D154E5">
          <w:rPr>
            <w:rFonts w:ascii="仿宋" w:eastAsia="仿宋" w:hAnsi="仿宋" w:cs="仿宋_GB2312" w:hint="eastAsia"/>
            <w:bCs/>
            <w:sz w:val="30"/>
            <w:szCs w:val="30"/>
          </w:rPr>
          <w:t>石油化工学院</w:t>
        </w:r>
      </w:hyperlink>
    </w:p>
    <w:p w:rsidR="001C3BCB" w:rsidRDefault="00D154E5">
      <w:pPr>
        <w:spacing w:line="216" w:lineRule="atLeast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>土木工程学院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>经济与管理学院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>物理与信息工程学院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>建筑学院</w:t>
      </w:r>
    </w:p>
    <w:p w:rsidR="001C3BCB" w:rsidRDefault="00D154E5">
      <w:pPr>
        <w:spacing w:line="216" w:lineRule="atLeast"/>
        <w:jc w:val="both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>材料科学与工程学院</w:t>
      </w:r>
    </w:p>
    <w:p w:rsidR="001C3BCB" w:rsidRDefault="00507746">
      <w:pPr>
        <w:spacing w:line="216" w:lineRule="atLeast"/>
        <w:jc w:val="both"/>
        <w:rPr>
          <w:rFonts w:ascii="仿宋" w:eastAsia="仿宋" w:hAnsi="仿宋" w:cs="宋体"/>
          <w:b/>
          <w:sz w:val="30"/>
          <w:szCs w:val="30"/>
        </w:rPr>
      </w:pPr>
      <w:hyperlink r:id="rId7" w:tgtFrame="_blank" w:tooltip="紫金矿业学院" w:history="1">
        <w:r w:rsidR="00D154E5">
          <w:rPr>
            <w:rFonts w:ascii="仿宋" w:eastAsia="仿宋" w:hAnsi="仿宋" w:cs="仿宋_GB2312" w:hint="eastAsia"/>
            <w:bCs/>
            <w:sz w:val="30"/>
            <w:szCs w:val="30"/>
          </w:rPr>
          <w:t>紫金矿业学院</w:t>
        </w:r>
      </w:hyperlink>
    </w:p>
    <w:p w:rsidR="001C3BCB" w:rsidRDefault="00D154E5">
      <w:pPr>
        <w:spacing w:line="216" w:lineRule="atLeast"/>
        <w:jc w:val="center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pacing w:val="-6"/>
          <w:sz w:val="30"/>
          <w:szCs w:val="30"/>
        </w:rPr>
        <w:t>二、</w:t>
      </w:r>
      <w:r>
        <w:rPr>
          <w:rFonts w:ascii="黑体" w:eastAsia="黑体" w:hAnsi="黑体" w:cs="黑体"/>
          <w:color w:val="000000"/>
          <w:spacing w:val="-6"/>
          <w:sz w:val="30"/>
          <w:szCs w:val="30"/>
        </w:rPr>
        <w:t>2016</w:t>
      </w:r>
      <w:r>
        <w:rPr>
          <w:rFonts w:ascii="黑体" w:eastAsia="黑体" w:hAnsi="黑体" w:cs="黑体" w:hint="eastAsia"/>
          <w:color w:val="000000"/>
          <w:spacing w:val="-6"/>
          <w:sz w:val="30"/>
          <w:szCs w:val="30"/>
        </w:rPr>
        <w:t>年福州大学大学生暑期社会实践优秀团队（共计</w:t>
      </w:r>
      <w:r>
        <w:rPr>
          <w:rFonts w:ascii="黑体" w:eastAsia="黑体" w:hAnsi="黑体" w:cs="黑体"/>
          <w:color w:val="000000"/>
          <w:spacing w:val="-6"/>
          <w:sz w:val="30"/>
          <w:szCs w:val="30"/>
        </w:rPr>
        <w:t>60</w:t>
      </w:r>
      <w:r>
        <w:rPr>
          <w:rFonts w:ascii="黑体" w:eastAsia="黑体" w:hAnsi="黑体" w:cs="黑体" w:hint="eastAsia"/>
          <w:color w:val="000000"/>
          <w:spacing w:val="-6"/>
          <w:sz w:val="30"/>
          <w:szCs w:val="30"/>
        </w:rPr>
        <w:t>支）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电气工程与自动化学院：赴建瓯东游暑期社会实践队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电气工程与自动化</w:t>
      </w: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FFFFFF" w:fill="FFFFFF"/>
        </w:rPr>
        <w:t>学院：</w:t>
      </w: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畲族乡脱贫攻坚实践队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电气工程与自动化</w:t>
      </w: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FFFFFF" w:fill="FFFFFF"/>
        </w:rPr>
        <w:t>学院：</w:t>
      </w: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贵州省六盘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水支教实践队</w:t>
      </w:r>
      <w:proofErr w:type="gramEnd"/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机械工程及自动化学院：“青春向上，公益无疆”实践队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数学与计算机科学学院：赴福建省泉州市“感悟闽台文化，提升创新创能力”实践队</w:t>
      </w:r>
    </w:p>
    <w:p w:rsidR="001C3BCB" w:rsidRDefault="00D154E5">
      <w:pPr>
        <w:spacing w:line="216" w:lineRule="atLeast"/>
        <w:ind w:left="3300" w:hangingChars="1100" w:hanging="3300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数学与计算机科学</w:t>
      </w: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FFFFFF" w:fill="FFFFFF"/>
        </w:rPr>
        <w:t>学院：</w:t>
      </w: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赴福建省福州市</w:t>
      </w:r>
      <w:r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  <w:t>ACM-ICPC</w:t>
      </w: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暑期集训实</w:t>
      </w:r>
    </w:p>
    <w:p w:rsidR="001C3BCB" w:rsidRDefault="00D154E5">
      <w:pPr>
        <w:spacing w:line="216" w:lineRule="atLeast"/>
        <w:ind w:left="3300" w:hangingChars="1100" w:hanging="3300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践</w:t>
      </w:r>
      <w:proofErr w:type="gramEnd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队</w:t>
      </w:r>
    </w:p>
    <w:p w:rsidR="001C3BCB" w:rsidRPr="00D154E5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石油化工学院：</w:t>
      </w:r>
      <w:proofErr w:type="gramStart"/>
      <w:r w:rsidRPr="00D154E5"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赴泉港区</w:t>
      </w:r>
      <w:proofErr w:type="gramEnd"/>
      <w:r w:rsidRPr="00D154E5"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石化产业发展现状调查研究博士实践队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lastRenderedPageBreak/>
        <w:t>石油化工学院：赴福州市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金山金</w:t>
      </w:r>
      <w:proofErr w:type="gramEnd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环社区志愿服务实践队</w:t>
      </w:r>
    </w:p>
    <w:p w:rsidR="001C3BCB" w:rsidRDefault="00D154E5">
      <w:pPr>
        <w:spacing w:line="216" w:lineRule="atLeast"/>
        <w:ind w:left="900" w:hangingChars="300" w:hanging="900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石油化工学院：赴福建省泉州市关于探讨企业创业创新之路暑期</w:t>
      </w:r>
    </w:p>
    <w:p w:rsidR="001C3BCB" w:rsidRDefault="00D154E5">
      <w:pPr>
        <w:spacing w:line="216" w:lineRule="atLeast"/>
        <w:ind w:left="900" w:hangingChars="300" w:hanging="900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社会实践队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石油化工学院：赴泉州“关注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厝</w:t>
      </w:r>
      <w:proofErr w:type="gramEnd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斗发展，推动精准扶贫”实践队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土木工程学院：赴屏南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廊桥非物质</w:t>
      </w:r>
      <w:proofErr w:type="gramEnd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文化遗产保护与开发暑期社会实践队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土木工程学院：赴源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鑫</w:t>
      </w:r>
      <w:proofErr w:type="gramEnd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集团创新创业实践团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土木工程学院：赴莆田大洋追寻红军长征革命足迹暨红色支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教实践队</w:t>
      </w:r>
      <w:proofErr w:type="gramEnd"/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土木工程学院：赴福建省邵武市“寻访传统足迹，弘扬中华文化”实践队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土木工程学院：赴尤溪关爱留守儿童支教服务暨经济社会发展调研实践队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土木工程学院：服务交通工程专业认证寻访校友及校友企业实践队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土木工程学院：赴福建民俗博物馆传统文化传承团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土木工程学院：赴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尤溪台溪爱心</w:t>
      </w:r>
      <w:proofErr w:type="gramEnd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支教队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土木工程学院：赴福建民俗博物馆传统文化传承团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土木工程学院：赴福建省邵武市“寻访传统足迹，弘扬中华文化”实践队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环境与资源学院：绿色生态梦，环保乡村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行实践队</w:t>
      </w:r>
      <w:proofErr w:type="gramEnd"/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环境与资源学院：海洋生态环保实践队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lastRenderedPageBreak/>
        <w:t>经济与管理学院：赴泰宁县“互联网</w:t>
      </w:r>
      <w:r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  <w:t>+</w:t>
      </w: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”山区乡镇发展调研实践队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经济与管理学院：“潮起闽域，青创先锋”创业调研实践队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经济与管理学院：赴三明市泰宁县“会传统精粹，共衫城发展”文化普及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与文产帮扶</w:t>
      </w:r>
      <w:proofErr w:type="gramEnd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经济与管理学院：赴长汀红色文化与廉洁新风传承调研实践队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经济与管理学院：赴平潭厦门莆田农村普惠金融调研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实践队</w:t>
      </w:r>
      <w:proofErr w:type="gramEnd"/>
      <w:r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  <w:t>.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经济与管理学院：赴安溪县新农村建设调研实践队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经济与管理学院：赴泉州高甲戏文化现状及发展调研实践队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经济与管理学院：赴莆田妈祖文化调研实践队</w:t>
      </w:r>
      <w:r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  <w:t xml:space="preserve">  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经济与管理学院：福建省农户金融需求现状调研实践队</w:t>
      </w:r>
    </w:p>
    <w:p w:rsidR="001C3BCB" w:rsidRDefault="00D154E5">
      <w:pPr>
        <w:spacing w:line="216" w:lineRule="atLeast"/>
        <w:ind w:left="1470" w:hangingChars="490" w:hanging="1470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生物科学与工程学院：赴福建宁德市金涵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畲族乡亭坪</w:t>
      </w:r>
      <w:proofErr w:type="gramEnd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村开展“继</w:t>
      </w:r>
    </w:p>
    <w:p w:rsidR="001C3BCB" w:rsidRDefault="00D154E5">
      <w:pPr>
        <w:spacing w:line="216" w:lineRule="atLeast"/>
        <w:ind w:left="1470" w:hangingChars="490" w:hanging="1470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承传统文化强国·创新模式科学发展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”</w:t>
      </w:r>
      <w:proofErr w:type="gramEnd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暑期社会实践队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外国语学院：“沐青春朝阳，承八闽风采”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闽博暑期</w:t>
      </w:r>
      <w:proofErr w:type="gramEnd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外国语学院：“外献爱心，语铸希望”赴宁德市亭坪村教育关爱实践队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物理与信息工程学院：探寻黄乃裳足迹暑期社会实践队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物理与信息工程学院：“服务乡村群众，探寻红色精神”赴龙岩上杭实践队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物理与信息工程学院：赴福建省晋江市“乡土情，企业梦”暑期社会实践队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化学学院：赴三明地区古村落文明和方言文化调研实践队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lastRenderedPageBreak/>
        <w:t>化学学院：赴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泉州海丝之</w:t>
      </w:r>
      <w:proofErr w:type="gramEnd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路</w:t>
      </w:r>
      <w:r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茶韵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酚</w:t>
      </w:r>
      <w:proofErr w:type="gramEnd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呈暑期社会实践队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建筑学院：赴武夷山市五夫镇“弘扬传统文化，助力五夫建设”实践队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建筑学院：赴建瓯南雅镇小雅村古建测绘实践队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建筑学院：赴闽北文化与生态区划调研实践队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建筑学院：赴南平古建筑普查社会实践队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建筑学院：赴泉州市永春县调研实践队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人文社会科学学院：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踏觅英雄</w:t>
      </w:r>
      <w:proofErr w:type="gramEnd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足迹，寻访赤诚之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心实践队</w:t>
      </w:r>
      <w:proofErr w:type="gramEnd"/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人文社会科学学院：“寻缘海丝文化，感怀爱国精神”实践队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厦门工艺美术学院：赴安溪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县藤艺研习</w:t>
      </w:r>
      <w:proofErr w:type="gramEnd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厦门工艺美术学院：宁德美丽乡村规划实践队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厦门工艺美术学院：赴泰宁艺术采风社会实践队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材料科学与工程学院：赴厦门“亲临美丽厦门，聚焦创新创业；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深入东南名城，探访闽南人文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”</w:t>
      </w:r>
      <w:proofErr w:type="gramEnd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实践队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法学院：赴平潭“绿色平潭志愿心，阳光载法生态行”实践队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法学院：赴鼓楼“工商服务志愿情，法学助力创业梦”实践队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紫金矿业学院：“生态创业·客家清流”实践队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紫金矿业学院：</w:t>
      </w:r>
      <w:r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赴福建省龙岩市“领略传统文化·溯怀客家历史”实践队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紫金矿业学院：“探寻马尾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琅岐</w:t>
      </w:r>
      <w:proofErr w:type="gramEnd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·追溯传统文化”实践队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海洋学院：赴南平政和“聚力扶贫攻坚，携手奉献爱心”调研实践队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lastRenderedPageBreak/>
        <w:t>海洋学院：赴漳州“寻革命事迹，承文化传统”调研实践队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至诚学院：赴连江潘渡暑期社会实践队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至诚学院：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赴洪山</w:t>
      </w:r>
      <w:proofErr w:type="gramEnd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镇暑期社会实践队</w:t>
      </w:r>
    </w:p>
    <w:p w:rsidR="001C3BCB" w:rsidRDefault="00D154E5">
      <w:pPr>
        <w:spacing w:line="216" w:lineRule="atLeast"/>
        <w:rPr>
          <w:rFonts w:ascii="仿宋" w:eastAsia="仿宋" w:hAnsi="仿宋" w:cs="仿宋_GB2312"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至诚学院：</w:t>
      </w:r>
      <w:proofErr w:type="gramStart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赴寿山乡</w:t>
      </w:r>
      <w:proofErr w:type="gramEnd"/>
      <w:r>
        <w:rPr>
          <w:rFonts w:ascii="仿宋" w:eastAsia="仿宋" w:hAnsi="仿宋" w:cs="仿宋_GB2312" w:hint="eastAsia"/>
          <w:color w:val="000000"/>
          <w:kern w:val="2"/>
          <w:sz w:val="30"/>
          <w:szCs w:val="30"/>
          <w:shd w:val="clear" w:color="auto" w:fill="FFFFFF"/>
        </w:rPr>
        <w:t>暑期社会实践队</w:t>
      </w:r>
    </w:p>
    <w:p w:rsidR="001C3BCB" w:rsidRDefault="00D154E5">
      <w:pPr>
        <w:spacing w:line="216" w:lineRule="atLeast"/>
        <w:rPr>
          <w:rFonts w:ascii="黑体" w:eastAsia="黑体" w:hAnsi="黑体" w:cs="黑体"/>
          <w:color w:val="000000"/>
          <w:spacing w:val="-6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pacing w:val="-6"/>
          <w:sz w:val="30"/>
          <w:szCs w:val="30"/>
        </w:rPr>
        <w:t>三、</w:t>
      </w:r>
      <w:r>
        <w:rPr>
          <w:rFonts w:ascii="黑体" w:eastAsia="黑体" w:hAnsi="黑体" w:cs="黑体"/>
          <w:color w:val="000000"/>
          <w:spacing w:val="-6"/>
          <w:sz w:val="30"/>
          <w:szCs w:val="30"/>
        </w:rPr>
        <w:t>2016</w:t>
      </w:r>
      <w:r>
        <w:rPr>
          <w:rFonts w:ascii="黑体" w:eastAsia="黑体" w:hAnsi="黑体" w:cs="黑体" w:hint="eastAsia"/>
          <w:color w:val="000000"/>
          <w:spacing w:val="-6"/>
          <w:sz w:val="30"/>
          <w:szCs w:val="30"/>
        </w:rPr>
        <w:t>年暑期“三下乡”社会实践先进工作者（共计</w:t>
      </w:r>
      <w:r>
        <w:rPr>
          <w:rFonts w:ascii="黑体" w:eastAsia="黑体" w:hAnsi="黑体" w:cs="黑体"/>
          <w:color w:val="000000"/>
          <w:spacing w:val="-6"/>
          <w:sz w:val="30"/>
          <w:szCs w:val="30"/>
        </w:rPr>
        <w:t>60</w:t>
      </w:r>
      <w:r>
        <w:rPr>
          <w:rFonts w:ascii="黑体" w:eastAsia="黑体" w:hAnsi="黑体" w:cs="黑体" w:hint="eastAsia"/>
          <w:color w:val="000000"/>
          <w:spacing w:val="-6"/>
          <w:sz w:val="30"/>
          <w:szCs w:val="30"/>
        </w:rPr>
        <w:t>名）</w:t>
      </w:r>
    </w:p>
    <w:p w:rsidR="001C3BCB" w:rsidRDefault="00D154E5">
      <w:pPr>
        <w:spacing w:line="216" w:lineRule="atLeas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许海燕、张志雄、沈庆斌、滕培秀、王涛、翁谦、傅仰耿、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伍宇翔</w:t>
      </w:r>
      <w:r>
        <w:rPr>
          <w:rFonts w:ascii="仿宋" w:eastAsia="仿宋" w:hAnsi="仿宋" w:cs="宋体" w:hint="eastAsia"/>
          <w:sz w:val="30"/>
          <w:szCs w:val="30"/>
        </w:rPr>
        <w:t>、吴恺云、黄永斌、王晖强、赵燕松、张炎琳、牛秋月、章小妹、叶勇、章先彪、张华、李清霞、林仁镇、周越、郑丽婷、温祖铨、林昕、刘燕、徐红梅、程章威、杨建鹏、林一、林伟、陈展飞、陈力、黄丽坤、彭琳、樊海强、洪婷婷、柯达峰、王琼、罗奕帆、刘桂昌、陈波、陈媛、刘俊、于航勇、卢杰、董晨燕、茹晓冬、李金土、肖爱芳、钟祥华、范新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垲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、颜芳杰、吴蕴君、郭玲芳、林逢春、陈臻、赵诚、叶钦、张晶、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王亿希</w:t>
      </w:r>
      <w:proofErr w:type="gramEnd"/>
    </w:p>
    <w:p w:rsidR="001C3BCB" w:rsidRDefault="00D154E5">
      <w:pPr>
        <w:pStyle w:val="a7"/>
        <w:widowControl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pacing w:val="-6"/>
          <w:sz w:val="30"/>
          <w:szCs w:val="30"/>
        </w:rPr>
        <w:t>四、</w:t>
      </w:r>
      <w:r>
        <w:rPr>
          <w:rFonts w:ascii="黑体" w:eastAsia="黑体" w:hAnsi="黑体" w:cs="黑体"/>
          <w:color w:val="000000"/>
          <w:spacing w:val="-6"/>
          <w:sz w:val="30"/>
          <w:szCs w:val="30"/>
        </w:rPr>
        <w:t>2016</w:t>
      </w:r>
      <w:r>
        <w:rPr>
          <w:rFonts w:ascii="黑体" w:eastAsia="黑体" w:hAnsi="黑体" w:cs="黑体" w:hint="eastAsia"/>
          <w:color w:val="000000"/>
          <w:spacing w:val="-6"/>
          <w:sz w:val="30"/>
          <w:szCs w:val="30"/>
        </w:rPr>
        <w:t>年暑期“三下乡”社会实践先进个人（共计</w:t>
      </w:r>
      <w:r>
        <w:rPr>
          <w:rFonts w:ascii="黑体" w:eastAsia="黑体" w:hAnsi="黑体" w:cs="黑体"/>
          <w:color w:val="000000"/>
          <w:spacing w:val="-6"/>
          <w:sz w:val="30"/>
          <w:szCs w:val="30"/>
        </w:rPr>
        <w:t>30</w:t>
      </w:r>
      <w:r w:rsidR="00B6481B">
        <w:rPr>
          <w:rFonts w:ascii="黑体" w:eastAsia="黑体" w:hAnsi="黑体" w:cs="黑体"/>
          <w:color w:val="000000"/>
          <w:spacing w:val="-6"/>
          <w:sz w:val="30"/>
          <w:szCs w:val="30"/>
        </w:rPr>
        <w:t>4</w:t>
      </w:r>
      <w:r>
        <w:rPr>
          <w:rFonts w:ascii="黑体" w:eastAsia="黑体" w:hAnsi="黑体" w:cs="黑体" w:hint="eastAsia"/>
          <w:color w:val="000000"/>
          <w:spacing w:val="-6"/>
          <w:sz w:val="30"/>
          <w:szCs w:val="30"/>
        </w:rPr>
        <w:t>名）</w:t>
      </w:r>
    </w:p>
    <w:p w:rsidR="001C3BCB" w:rsidRDefault="00D154E5">
      <w:pPr>
        <w:spacing w:line="216" w:lineRule="atLeast"/>
        <w:ind w:left="1506" w:hangingChars="500" w:hanging="1506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电气工程与自动化学院（</w:t>
      </w:r>
      <w:r>
        <w:rPr>
          <w:rFonts w:ascii="仿宋" w:eastAsia="仿宋" w:hAnsi="仿宋" w:cs="宋体"/>
          <w:b/>
          <w:sz w:val="30"/>
          <w:szCs w:val="30"/>
        </w:rPr>
        <w:t>31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曾泽宇、刘德军、陈一强、夏圣垣、林楠、林铭蓉、汪子新、周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金平、陈菲、黄宇明、黄恩仁、林祥群、李泽蓬、莫小锋、张抒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凌、刘秋花、黄明亮、张伟豪、胡汇、蔡文涛、翁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菖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宏、林楷钦、</w:t>
      </w:r>
    </w:p>
    <w:p w:rsidR="00866D5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黄家芳、李艳、李子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鑫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、</w:t>
      </w:r>
      <w:r w:rsidR="00866D5B" w:rsidRPr="00866D5B">
        <w:rPr>
          <w:rFonts w:ascii="仿宋" w:eastAsia="仿宋" w:hAnsi="仿宋" w:cs="宋体" w:hint="eastAsia"/>
          <w:sz w:val="30"/>
          <w:szCs w:val="30"/>
        </w:rPr>
        <w:t>包淑珍</w:t>
      </w:r>
      <w:r>
        <w:rPr>
          <w:rFonts w:ascii="仿宋" w:eastAsia="仿宋" w:hAnsi="仿宋" w:cs="宋体" w:hint="eastAsia"/>
          <w:sz w:val="30"/>
          <w:szCs w:val="30"/>
        </w:rPr>
        <w:t>、雷锌、林杰、杨杭、韩嘉欢、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sz w:val="30"/>
          <w:szCs w:val="30"/>
        </w:rPr>
        <w:t>林晨升</w:t>
      </w:r>
      <w:proofErr w:type="gramEnd"/>
    </w:p>
    <w:p w:rsidR="001C3BCB" w:rsidRDefault="00D154E5">
      <w:pPr>
        <w:spacing w:line="216" w:lineRule="atLeast"/>
        <w:ind w:left="1506" w:hangingChars="500" w:hanging="1506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机械工程及自动化学院（</w:t>
      </w:r>
      <w:r>
        <w:rPr>
          <w:rFonts w:ascii="仿宋" w:eastAsia="仿宋" w:hAnsi="仿宋" w:cs="宋体"/>
          <w:b/>
          <w:sz w:val="30"/>
          <w:szCs w:val="30"/>
        </w:rPr>
        <w:t>21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黄哲伟、林凯、陈旺、陈永祥、洪玉林、黄炳坤、吴国华、薛星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lastRenderedPageBreak/>
        <w:t>龙、庄海真、张观尘、奚训、邱于凡、林茹、张昆、陈也琛、连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峰、江旋、刘心韵、李慧、邓清康、彭子洋</w:t>
      </w:r>
    </w:p>
    <w:p w:rsidR="001C3BCB" w:rsidRDefault="00D154E5">
      <w:pPr>
        <w:spacing w:line="216" w:lineRule="atLeast"/>
        <w:ind w:left="1506" w:hangingChars="500" w:hanging="1506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数学与计算机科学学院（</w:t>
      </w:r>
      <w:r>
        <w:rPr>
          <w:rFonts w:ascii="仿宋" w:eastAsia="仿宋" w:hAnsi="仿宋" w:cs="宋体"/>
          <w:b/>
          <w:sz w:val="30"/>
          <w:szCs w:val="30"/>
        </w:rPr>
        <w:t>13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蔡熠、邱瑜冰、林鸿飞、傅逸凯、黄鑫、陈齐民、吴宇轩、彭安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镇、王智强、陈铭钦、邹鹏、林仲庭、黄毓婷</w:t>
      </w:r>
    </w:p>
    <w:p w:rsidR="001C3BCB" w:rsidRDefault="00D154E5">
      <w:pPr>
        <w:spacing w:line="216" w:lineRule="atLeast"/>
        <w:ind w:left="1506" w:hangingChars="500" w:hanging="1506"/>
        <w:rPr>
          <w:rFonts w:ascii="仿宋" w:eastAsia="仿宋" w:hAnsi="仿宋" w:cs="宋体"/>
          <w:b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石油化工学院（</w:t>
      </w:r>
      <w:r>
        <w:rPr>
          <w:rFonts w:ascii="仿宋" w:eastAsia="仿宋" w:hAnsi="仿宋" w:cs="宋体"/>
          <w:b/>
          <w:sz w:val="30"/>
          <w:szCs w:val="30"/>
        </w:rPr>
        <w:t>17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苏小丽、李俊、蔡东仁、张洁、朱一文、颜幸、孙文鹏、陈琼琼、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李嘉欣、陈振宁、张秀萍、肖晓勤、聂齐鸿、陈嘉雯、钟佳文、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洪雅玲、林晓珊</w:t>
      </w:r>
    </w:p>
    <w:p w:rsidR="001C3BCB" w:rsidRDefault="00D154E5">
      <w:pPr>
        <w:spacing w:line="216" w:lineRule="atLeast"/>
        <w:ind w:left="1506" w:hangingChars="500" w:hanging="1506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土木工程学院（</w:t>
      </w:r>
      <w:r w:rsidRPr="00D154E5">
        <w:rPr>
          <w:rFonts w:ascii="仿宋" w:eastAsia="仿宋" w:hAnsi="仿宋" w:cs="宋体" w:hint="eastAsia"/>
          <w:b/>
          <w:color w:val="000000"/>
          <w:sz w:val="30"/>
          <w:szCs w:val="30"/>
        </w:rPr>
        <w:t>21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郭玉明、薛勇杰、林若鸣、金培成、李灵凤、王瑞英、李文轩、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sz w:val="30"/>
          <w:szCs w:val="30"/>
        </w:rPr>
        <w:t>游锦鹏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、陈鸿毅、庄贤泉、吕云洁、韩林彤、李伊伊、赵宇翔、</w:t>
      </w:r>
    </w:p>
    <w:p w:rsidR="001C3BCB" w:rsidRPr="00D154E5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陈艺生、</w:t>
      </w:r>
      <w:r w:rsidRPr="00D154E5">
        <w:rPr>
          <w:rFonts w:ascii="仿宋" w:eastAsia="仿宋" w:hAnsi="仿宋" w:cs="宋体" w:hint="eastAsia"/>
          <w:color w:val="000000"/>
          <w:sz w:val="30"/>
          <w:szCs w:val="30"/>
        </w:rPr>
        <w:t>陈钟锴、朱婉丽、陈伟东、彭闽娇、李淑嫄、陈瑜敏</w:t>
      </w:r>
    </w:p>
    <w:p w:rsidR="001C3BCB" w:rsidRDefault="00D154E5">
      <w:pPr>
        <w:spacing w:line="216" w:lineRule="atLeas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环境与资源学院（</w:t>
      </w:r>
      <w:r>
        <w:rPr>
          <w:rFonts w:ascii="仿宋" w:eastAsia="仿宋" w:hAnsi="仿宋" w:cs="宋体"/>
          <w:b/>
          <w:sz w:val="30"/>
          <w:szCs w:val="30"/>
        </w:rPr>
        <w:t>2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李筱梦、齐赛男</w:t>
      </w:r>
    </w:p>
    <w:p w:rsidR="001C3BCB" w:rsidRDefault="00D154E5">
      <w:pPr>
        <w:spacing w:line="216" w:lineRule="atLeast"/>
        <w:ind w:left="1506" w:hangingChars="500" w:hanging="1506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经济与管理学院（</w:t>
      </w:r>
      <w:r>
        <w:rPr>
          <w:rFonts w:ascii="仿宋" w:eastAsia="仿宋" w:hAnsi="仿宋" w:cs="宋体"/>
          <w:b/>
          <w:sz w:val="30"/>
          <w:szCs w:val="30"/>
        </w:rPr>
        <w:t>45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陈缘、许榕、郑晓恋、张巧琛、张奕丹、李阿竣、蔡舟翔、郑钰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琳、王小娥、林邦根、廖丽玲、康雅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昕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、王学远、何如艳、郑舒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春、何珍帆、刘凯杰、黄焰琳、范楠楠、谢晓清、陈建源、陈粤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sz w:val="30"/>
          <w:szCs w:val="30"/>
        </w:rPr>
        <w:t>娜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、黄一鸣、林起渠、陈芸、黄紫泽、陈萍、余心颖、沈楚杰、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黄培娥、江毅、蔡伊君、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范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木兰、邱晨心、许凤茹、林冰冰、张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sz w:val="30"/>
          <w:szCs w:val="30"/>
        </w:rPr>
        <w:t>炜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、黄秋红、林雅虹、万文娟、张悦、黄晨、李婷婷、张凌燕、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sz w:val="30"/>
          <w:szCs w:val="30"/>
        </w:rPr>
        <w:lastRenderedPageBreak/>
        <w:t>杭适为</w:t>
      </w:r>
      <w:proofErr w:type="gramEnd"/>
    </w:p>
    <w:p w:rsidR="001C3BCB" w:rsidRDefault="00D154E5">
      <w:pPr>
        <w:spacing w:line="216" w:lineRule="atLeas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生物科学与工程学院（</w:t>
      </w:r>
      <w:r>
        <w:rPr>
          <w:rFonts w:ascii="仿宋" w:eastAsia="仿宋" w:hAnsi="仿宋" w:cs="宋体"/>
          <w:b/>
          <w:sz w:val="30"/>
          <w:szCs w:val="30"/>
        </w:rPr>
        <w:t>8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伍辉、杨钰、陈丽鑫、肖媛、洪佳瑜、章蕴、靳学溥、陈思明</w:t>
      </w:r>
    </w:p>
    <w:p w:rsidR="001C3BCB" w:rsidRDefault="00D154E5">
      <w:pPr>
        <w:spacing w:line="216" w:lineRule="atLeast"/>
        <w:ind w:left="1506" w:hangingChars="500" w:hanging="1506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外国语学院（</w:t>
      </w:r>
      <w:r>
        <w:rPr>
          <w:rFonts w:ascii="仿宋" w:eastAsia="仿宋" w:hAnsi="仿宋" w:cs="宋体"/>
          <w:b/>
          <w:sz w:val="30"/>
          <w:szCs w:val="30"/>
        </w:rPr>
        <w:t>12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冯蓓佳、陈娟、沈楚倩、洪艺凡、郑雯君、林雪菲、高宏达、王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巧、白雅佳、陈博学、林霖、陈燕珠</w:t>
      </w:r>
    </w:p>
    <w:p w:rsidR="001C3BCB" w:rsidRDefault="00D154E5">
      <w:pPr>
        <w:spacing w:line="216" w:lineRule="atLeast"/>
        <w:ind w:left="1506" w:hangingChars="500" w:hanging="1506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物理与信息工程学院（</w:t>
      </w:r>
      <w:r>
        <w:rPr>
          <w:rFonts w:ascii="仿宋" w:eastAsia="仿宋" w:hAnsi="仿宋" w:cs="宋体"/>
          <w:b/>
          <w:sz w:val="30"/>
          <w:szCs w:val="30"/>
        </w:rPr>
        <w:t>2</w:t>
      </w:r>
      <w:r w:rsidR="00664096">
        <w:rPr>
          <w:rFonts w:ascii="仿宋" w:eastAsia="仿宋" w:hAnsi="仿宋" w:cs="宋体"/>
          <w:b/>
          <w:sz w:val="30"/>
          <w:szCs w:val="30"/>
        </w:rPr>
        <w:t>3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赵阳、王铮、束雅珺、冯晨、陈秋敏、林圣铭、吴惊晨、陈如尹、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sz w:val="30"/>
          <w:szCs w:val="30"/>
        </w:rPr>
        <w:t>罗紫琳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、李霞、郑琰、杨小蔓、陈薇、高聪、潘钰质、陈铮、杨</w:t>
      </w:r>
    </w:p>
    <w:p w:rsidR="001C3BCB" w:rsidRPr="00664096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sz w:val="30"/>
          <w:szCs w:val="30"/>
        </w:rPr>
        <w:t>煌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威、张家鑫、蔡文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莞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、洪艺芳、林育仪、邓启帆</w:t>
      </w:r>
      <w:r w:rsidR="00664096">
        <w:rPr>
          <w:rFonts w:ascii="仿宋" w:eastAsia="仿宋" w:hAnsi="仿宋" w:cs="宋体" w:hint="eastAsia"/>
          <w:sz w:val="30"/>
          <w:szCs w:val="30"/>
        </w:rPr>
        <w:t>、</w:t>
      </w:r>
      <w:r w:rsidR="00664096" w:rsidRPr="00664096">
        <w:rPr>
          <w:rFonts w:ascii="仿宋" w:eastAsia="仿宋" w:hAnsi="仿宋" w:cs="宋体" w:hint="eastAsia"/>
          <w:sz w:val="30"/>
          <w:szCs w:val="30"/>
        </w:rPr>
        <w:t>陈颖</w:t>
      </w:r>
    </w:p>
    <w:p w:rsidR="001C3BCB" w:rsidRDefault="00D154E5">
      <w:pPr>
        <w:spacing w:line="216" w:lineRule="atLeas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化学学院（</w:t>
      </w:r>
      <w:r>
        <w:rPr>
          <w:rFonts w:ascii="仿宋" w:eastAsia="仿宋" w:hAnsi="仿宋" w:cs="宋体"/>
          <w:b/>
          <w:sz w:val="30"/>
          <w:szCs w:val="30"/>
        </w:rPr>
        <w:t>4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冯敏枫、仇艺婷、魏锦泓、白杰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榕</w:t>
      </w:r>
      <w:proofErr w:type="gramEnd"/>
    </w:p>
    <w:p w:rsidR="001C3BCB" w:rsidRDefault="00D154E5">
      <w:pPr>
        <w:spacing w:line="216" w:lineRule="atLeas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建筑学院（</w:t>
      </w:r>
      <w:r>
        <w:rPr>
          <w:rFonts w:ascii="仿宋" w:eastAsia="仿宋" w:hAnsi="仿宋" w:cs="宋体"/>
          <w:b/>
          <w:sz w:val="30"/>
          <w:szCs w:val="30"/>
        </w:rPr>
        <w:t>27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魏少锋、诸汉涛、廖璇、苏国贤、林宁、崔宇航、杨毅、陈一心、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陈家炜、郭烨潼、林剑斌、窦微、谢毓婧、王友辉、余金屹、羿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鹏、黄健佳、杨慧丽、陈泽辉、张奕帆、王悦纯、郭晓、葛天琪、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汤宁鋆、王舒琪、阮朝锦、白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浩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辰</w:t>
      </w:r>
    </w:p>
    <w:p w:rsidR="001C3BCB" w:rsidRDefault="00D154E5">
      <w:pPr>
        <w:spacing w:line="216" w:lineRule="atLeas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人文社会科学学院（</w:t>
      </w:r>
      <w:r w:rsidRPr="00D154E5">
        <w:rPr>
          <w:rFonts w:ascii="仿宋" w:eastAsia="仿宋" w:hAnsi="仿宋" w:cs="宋体" w:hint="eastAsia"/>
          <w:b/>
          <w:color w:val="000000"/>
          <w:sz w:val="30"/>
          <w:szCs w:val="30"/>
        </w:rPr>
        <w:t>3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徐子惠、田野、林锦丽</w:t>
      </w:r>
    </w:p>
    <w:p w:rsidR="001C3BCB" w:rsidRDefault="00D154E5">
      <w:pPr>
        <w:spacing w:line="216" w:lineRule="atLeas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厦门工艺美术学院（</w:t>
      </w:r>
      <w:r>
        <w:rPr>
          <w:rFonts w:ascii="仿宋" w:eastAsia="仿宋" w:hAnsi="仿宋" w:cs="宋体"/>
          <w:b/>
          <w:sz w:val="30"/>
          <w:szCs w:val="30"/>
        </w:rPr>
        <w:t>10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陈珍桢、马瑞果、陈思企、岳丽萍、戴丽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娟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、吴丹妮、郑思杨、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江心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宸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、洪紫林、刘超</w:t>
      </w:r>
    </w:p>
    <w:p w:rsidR="001C3BCB" w:rsidRDefault="00D154E5">
      <w:pPr>
        <w:spacing w:line="216" w:lineRule="atLeast"/>
        <w:ind w:left="1506" w:hangingChars="500" w:hanging="1506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lastRenderedPageBreak/>
        <w:t>材料科学与工程学院（</w:t>
      </w:r>
      <w:r>
        <w:rPr>
          <w:rFonts w:ascii="仿宋" w:eastAsia="仿宋" w:hAnsi="仿宋" w:cs="宋体"/>
          <w:b/>
          <w:sz w:val="30"/>
          <w:szCs w:val="30"/>
        </w:rPr>
        <w:t>10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许佳琦、章国强、张映娟、张伟达、林青霞、付文伟、刘宇晖、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林少川、陈南振、朱旺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斌</w:t>
      </w:r>
      <w:proofErr w:type="gramEnd"/>
    </w:p>
    <w:p w:rsidR="001C3BCB" w:rsidRDefault="00D154E5">
      <w:pPr>
        <w:spacing w:line="216" w:lineRule="atLeast"/>
        <w:ind w:left="1506" w:hangingChars="500" w:hanging="1506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法学院（</w:t>
      </w:r>
      <w:r>
        <w:rPr>
          <w:rFonts w:ascii="仿宋" w:eastAsia="仿宋" w:hAnsi="仿宋" w:cs="宋体"/>
          <w:b/>
          <w:sz w:val="30"/>
          <w:szCs w:val="30"/>
        </w:rPr>
        <w:t>1</w:t>
      </w:r>
      <w:r w:rsidR="005A17A4">
        <w:rPr>
          <w:rFonts w:ascii="仿宋" w:eastAsia="仿宋" w:hAnsi="仿宋" w:cs="宋体"/>
          <w:b/>
          <w:sz w:val="30"/>
          <w:szCs w:val="30"/>
        </w:rPr>
        <w:t>7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郭林昆、李华峰、杨智燕、林崟、郭靖荣、林凯伟、庄钰静、</w:t>
      </w:r>
    </w:p>
    <w:p w:rsidR="001C3BCB" w:rsidRPr="00D154E5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color w:val="00000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sz w:val="30"/>
          <w:szCs w:val="30"/>
        </w:rPr>
        <w:t>何静颖</w:t>
      </w:r>
      <w:proofErr w:type="gramEnd"/>
      <w:r>
        <w:rPr>
          <w:rFonts w:ascii="仿宋" w:eastAsia="仿宋" w:hAnsi="仿宋" w:cs="宋体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sz w:val="30"/>
          <w:szCs w:val="30"/>
        </w:rPr>
        <w:t>、张瑞</w:t>
      </w:r>
      <w:r w:rsidRPr="00D154E5">
        <w:rPr>
          <w:rFonts w:ascii="仿宋" w:eastAsia="仿宋" w:hAnsi="仿宋" w:cs="宋体" w:hint="eastAsia"/>
          <w:color w:val="000000"/>
          <w:sz w:val="30"/>
          <w:szCs w:val="30"/>
        </w:rPr>
        <w:t>叶、连浩琼、余辉、邱胜帆、沈腾初、李佳慧、</w:t>
      </w:r>
    </w:p>
    <w:p w:rsidR="001C3BCB" w:rsidRPr="00D154E5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color w:val="000000"/>
          <w:sz w:val="30"/>
          <w:szCs w:val="30"/>
        </w:rPr>
      </w:pPr>
      <w:r w:rsidRPr="00D154E5">
        <w:rPr>
          <w:rFonts w:ascii="仿宋" w:eastAsia="仿宋" w:hAnsi="仿宋" w:cs="宋体" w:hint="eastAsia"/>
          <w:color w:val="000000"/>
          <w:sz w:val="30"/>
          <w:szCs w:val="30"/>
        </w:rPr>
        <w:t>李子豪、钟淳、蔡远佩</w:t>
      </w:r>
    </w:p>
    <w:p w:rsidR="001C3BCB" w:rsidRDefault="00D154E5">
      <w:pPr>
        <w:spacing w:line="216" w:lineRule="atLeast"/>
        <w:ind w:left="1506" w:hangingChars="500" w:hanging="1506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紫金矿业学院（</w:t>
      </w:r>
      <w:r>
        <w:rPr>
          <w:rFonts w:ascii="仿宋" w:eastAsia="仿宋" w:hAnsi="仿宋" w:cs="宋体"/>
          <w:b/>
          <w:sz w:val="30"/>
          <w:szCs w:val="30"/>
        </w:rPr>
        <w:t>11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sz w:val="30"/>
          <w:szCs w:val="30"/>
        </w:rPr>
        <w:t>曲景然、真嘉捷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、邱哲昊、黄思奇、黄昊锋、周侯伯、翟胜、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蔡</w:t>
      </w:r>
      <w:proofErr w:type="gramEnd"/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丽娜、陈谋东、王彬、李晴芳</w:t>
      </w:r>
    </w:p>
    <w:p w:rsidR="001C3BCB" w:rsidRDefault="00D154E5">
      <w:pPr>
        <w:spacing w:line="216" w:lineRule="atLeas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海洋学院（</w:t>
      </w:r>
      <w:r>
        <w:rPr>
          <w:rFonts w:ascii="仿宋" w:eastAsia="仿宋" w:hAnsi="仿宋" w:cs="宋体"/>
          <w:b/>
          <w:sz w:val="30"/>
          <w:szCs w:val="30"/>
        </w:rPr>
        <w:t>6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王舒婷、彭一诺、魏宇轩、赖靖雷、林浦晨、邓昌俊、</w:t>
      </w:r>
    </w:p>
    <w:p w:rsidR="001C3BCB" w:rsidRDefault="00D154E5">
      <w:pPr>
        <w:spacing w:line="216" w:lineRule="atLeas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至诚学院（</w:t>
      </w:r>
      <w:r>
        <w:rPr>
          <w:rFonts w:ascii="仿宋" w:eastAsia="仿宋" w:hAnsi="仿宋" w:cs="宋体"/>
          <w:b/>
          <w:sz w:val="30"/>
          <w:szCs w:val="30"/>
        </w:rPr>
        <w:t>4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C3BCB" w:rsidRDefault="00D154E5">
      <w:pPr>
        <w:spacing w:line="216" w:lineRule="atLeas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俞欣瑶、林星星、谢博、林宇鑫</w:t>
      </w:r>
    </w:p>
    <w:p w:rsidR="001C3BCB" w:rsidRDefault="00D154E5">
      <w:pPr>
        <w:spacing w:line="216" w:lineRule="atLeast"/>
        <w:ind w:left="1506" w:hangingChars="500" w:hanging="1506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校团委（</w:t>
      </w:r>
      <w:r>
        <w:rPr>
          <w:rFonts w:ascii="仿宋" w:eastAsia="仿宋" w:hAnsi="仿宋" w:cs="宋体"/>
          <w:b/>
          <w:sz w:val="30"/>
          <w:szCs w:val="30"/>
        </w:rPr>
        <w:t>1</w:t>
      </w:r>
      <w:r w:rsidRPr="00D154E5">
        <w:rPr>
          <w:rFonts w:ascii="仿宋" w:eastAsia="仿宋" w:hAnsi="仿宋" w:cs="宋体" w:hint="eastAsia"/>
          <w:b/>
          <w:color w:val="000000"/>
          <w:sz w:val="30"/>
          <w:szCs w:val="30"/>
        </w:rPr>
        <w:t>7</w:t>
      </w:r>
      <w:r>
        <w:rPr>
          <w:rFonts w:ascii="仿宋" w:eastAsia="仿宋" w:hAnsi="仿宋" w:cs="宋体" w:hint="eastAsia"/>
          <w:b/>
          <w:sz w:val="30"/>
          <w:szCs w:val="30"/>
        </w:rPr>
        <w:t>名）</w:t>
      </w:r>
    </w:p>
    <w:p w:rsidR="001D00E7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陈燕、</w:t>
      </w:r>
      <w:r w:rsidR="001D00E7" w:rsidRPr="001D00E7">
        <w:rPr>
          <w:rFonts w:ascii="仿宋" w:eastAsia="仿宋" w:hAnsi="仿宋" w:cs="宋体" w:hint="eastAsia"/>
          <w:color w:val="000000"/>
          <w:sz w:val="30"/>
          <w:szCs w:val="30"/>
        </w:rPr>
        <w:t>王茜</w:t>
      </w:r>
      <w:r w:rsidR="001D00E7">
        <w:rPr>
          <w:rFonts w:ascii="仿宋" w:eastAsia="仿宋" w:hAnsi="仿宋" w:cs="宋体" w:hint="eastAsia"/>
          <w:color w:val="000000"/>
          <w:sz w:val="30"/>
          <w:szCs w:val="30"/>
        </w:rPr>
        <w:t>、</w:t>
      </w:r>
      <w:r>
        <w:rPr>
          <w:rFonts w:ascii="仿宋" w:eastAsia="仿宋" w:hAnsi="仿宋" w:cs="宋体" w:hint="eastAsia"/>
          <w:sz w:val="30"/>
          <w:szCs w:val="30"/>
        </w:rPr>
        <w:t>陈昆生、翁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佳妮、崔豪、</w:t>
      </w:r>
      <w:r w:rsidR="00D8420B">
        <w:rPr>
          <w:rFonts w:ascii="仿宋" w:eastAsia="仿宋" w:hAnsi="仿宋" w:cs="宋体" w:hint="eastAsia"/>
          <w:sz w:val="30"/>
          <w:szCs w:val="30"/>
        </w:rPr>
        <w:t>沈文俐、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郭梦晗、陈姗、</w:t>
      </w:r>
    </w:p>
    <w:p w:rsidR="001D00E7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王培莹、黄冰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</w:rPr>
        <w:t>湟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</w:rPr>
        <w:t>、刘俊祥、张惠强、叶萌、吴梅、张景雄、马婷、</w:t>
      </w:r>
    </w:p>
    <w:p w:rsidR="00C959F0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杨欣</w:t>
      </w:r>
    </w:p>
    <w:p w:rsidR="001C3BCB" w:rsidRDefault="00D154E5" w:rsidP="001D00E7">
      <w:pPr>
        <w:spacing w:line="216" w:lineRule="atLeast"/>
        <w:rPr>
          <w:rFonts w:ascii="仿宋" w:eastAsia="仿宋" w:hAnsi="仿宋" w:cs="宋体"/>
          <w:b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sz w:val="30"/>
          <w:szCs w:val="30"/>
        </w:rPr>
        <w:t>校党委宣传部（</w:t>
      </w:r>
      <w:r>
        <w:rPr>
          <w:rFonts w:ascii="仿宋" w:eastAsia="仿宋" w:hAnsi="仿宋" w:cs="宋体"/>
          <w:b/>
          <w:color w:val="000000"/>
          <w:sz w:val="30"/>
          <w:szCs w:val="30"/>
        </w:rPr>
        <w:t>2</w:t>
      </w:r>
      <w:r>
        <w:rPr>
          <w:rFonts w:ascii="仿宋" w:eastAsia="仿宋" w:hAnsi="仿宋" w:cs="宋体" w:hint="eastAsia"/>
          <w:b/>
          <w:color w:val="000000"/>
          <w:sz w:val="30"/>
          <w:szCs w:val="30"/>
        </w:rPr>
        <w:t>名）</w:t>
      </w:r>
    </w:p>
    <w:p w:rsidR="001C3BCB" w:rsidRDefault="00D154E5">
      <w:pPr>
        <w:spacing w:line="216" w:lineRule="atLeast"/>
        <w:ind w:left="1500" w:hangingChars="500" w:hanging="15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毛东阳、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</w:rPr>
        <w:t>潘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</w:rPr>
        <w:t>建军</w:t>
      </w:r>
    </w:p>
    <w:p w:rsidR="001C3BCB" w:rsidRDefault="001C3BCB">
      <w:pPr>
        <w:jc w:val="right"/>
        <w:rPr>
          <w:rFonts w:ascii="仿宋" w:eastAsia="仿宋" w:hAnsi="仿宋"/>
        </w:rPr>
      </w:pPr>
    </w:p>
    <w:p w:rsidR="001C3BCB" w:rsidRDefault="001C3BCB">
      <w:pPr>
        <w:jc w:val="right"/>
        <w:rPr>
          <w:rFonts w:ascii="仿宋" w:eastAsia="仿宋" w:hAnsi="仿宋"/>
        </w:rPr>
      </w:pPr>
    </w:p>
    <w:p w:rsidR="001C3BCB" w:rsidRDefault="001C3BCB">
      <w:pPr>
        <w:rPr>
          <w:sz w:val="48"/>
          <w:szCs w:val="48"/>
        </w:rPr>
      </w:pPr>
    </w:p>
    <w:sectPr w:rsidR="001C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7A"/>
    <w:rsid w:val="000012AE"/>
    <w:rsid w:val="00015E85"/>
    <w:rsid w:val="00043C7A"/>
    <w:rsid w:val="0007448D"/>
    <w:rsid w:val="00082855"/>
    <w:rsid w:val="00086229"/>
    <w:rsid w:val="000908C8"/>
    <w:rsid w:val="000F3DF4"/>
    <w:rsid w:val="00137B64"/>
    <w:rsid w:val="00142525"/>
    <w:rsid w:val="001504A5"/>
    <w:rsid w:val="001C3BCB"/>
    <w:rsid w:val="001C5C2B"/>
    <w:rsid w:val="001D00E7"/>
    <w:rsid w:val="0022156B"/>
    <w:rsid w:val="00236FF5"/>
    <w:rsid w:val="00253FA1"/>
    <w:rsid w:val="00284397"/>
    <w:rsid w:val="00284DA7"/>
    <w:rsid w:val="0029534F"/>
    <w:rsid w:val="002B7128"/>
    <w:rsid w:val="002F6B44"/>
    <w:rsid w:val="00315760"/>
    <w:rsid w:val="003575FE"/>
    <w:rsid w:val="003838BF"/>
    <w:rsid w:val="003A1786"/>
    <w:rsid w:val="003E299D"/>
    <w:rsid w:val="00404184"/>
    <w:rsid w:val="0042639C"/>
    <w:rsid w:val="004A0BEB"/>
    <w:rsid w:val="004A6AFA"/>
    <w:rsid w:val="004C3E37"/>
    <w:rsid w:val="004D702D"/>
    <w:rsid w:val="005162D1"/>
    <w:rsid w:val="005163C2"/>
    <w:rsid w:val="00551FCD"/>
    <w:rsid w:val="0058295A"/>
    <w:rsid w:val="005955C9"/>
    <w:rsid w:val="005A17A4"/>
    <w:rsid w:val="005C0021"/>
    <w:rsid w:val="005C4EE6"/>
    <w:rsid w:val="005D7723"/>
    <w:rsid w:val="006017BC"/>
    <w:rsid w:val="00664096"/>
    <w:rsid w:val="006A03EE"/>
    <w:rsid w:val="006C4EC7"/>
    <w:rsid w:val="006F7F3A"/>
    <w:rsid w:val="007071FB"/>
    <w:rsid w:val="0071263F"/>
    <w:rsid w:val="00796667"/>
    <w:rsid w:val="007F377A"/>
    <w:rsid w:val="007F40EE"/>
    <w:rsid w:val="007F74D5"/>
    <w:rsid w:val="00822A71"/>
    <w:rsid w:val="00833031"/>
    <w:rsid w:val="0084470D"/>
    <w:rsid w:val="00866D5B"/>
    <w:rsid w:val="00872A4E"/>
    <w:rsid w:val="0089360D"/>
    <w:rsid w:val="008A06A6"/>
    <w:rsid w:val="009227DC"/>
    <w:rsid w:val="009B7249"/>
    <w:rsid w:val="009F0228"/>
    <w:rsid w:val="00A173F9"/>
    <w:rsid w:val="00A43B96"/>
    <w:rsid w:val="00A535C4"/>
    <w:rsid w:val="00A81479"/>
    <w:rsid w:val="00AA5AA3"/>
    <w:rsid w:val="00AD00C0"/>
    <w:rsid w:val="00AD73EB"/>
    <w:rsid w:val="00B12528"/>
    <w:rsid w:val="00B53079"/>
    <w:rsid w:val="00B55A43"/>
    <w:rsid w:val="00B6481B"/>
    <w:rsid w:val="00BE1D09"/>
    <w:rsid w:val="00C321B1"/>
    <w:rsid w:val="00C7746C"/>
    <w:rsid w:val="00C87AA1"/>
    <w:rsid w:val="00C959F0"/>
    <w:rsid w:val="00CA5E09"/>
    <w:rsid w:val="00CC54B9"/>
    <w:rsid w:val="00D154E5"/>
    <w:rsid w:val="00D3404C"/>
    <w:rsid w:val="00D6114C"/>
    <w:rsid w:val="00D75D9C"/>
    <w:rsid w:val="00D8420B"/>
    <w:rsid w:val="00D87B68"/>
    <w:rsid w:val="00DD4FFD"/>
    <w:rsid w:val="00DF59E5"/>
    <w:rsid w:val="00E20733"/>
    <w:rsid w:val="00E26EF9"/>
    <w:rsid w:val="00E475BF"/>
    <w:rsid w:val="00E76453"/>
    <w:rsid w:val="00E76606"/>
    <w:rsid w:val="00EA15A6"/>
    <w:rsid w:val="00EB4F0A"/>
    <w:rsid w:val="00ED00D5"/>
    <w:rsid w:val="00ED5871"/>
    <w:rsid w:val="00F01B43"/>
    <w:rsid w:val="00F04B9D"/>
    <w:rsid w:val="00F14E6D"/>
    <w:rsid w:val="00F155BB"/>
    <w:rsid w:val="00F217CC"/>
    <w:rsid w:val="00F30862"/>
    <w:rsid w:val="00F722E2"/>
    <w:rsid w:val="00F767B8"/>
    <w:rsid w:val="00F8357C"/>
    <w:rsid w:val="00F96F8A"/>
    <w:rsid w:val="00FA0E64"/>
    <w:rsid w:val="00FC12D6"/>
    <w:rsid w:val="0256766E"/>
    <w:rsid w:val="0AA9262E"/>
    <w:rsid w:val="3F604CA7"/>
    <w:rsid w:val="49BD59D7"/>
    <w:rsid w:val="6DD0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semiHidden="0" w:unhideWhenUsed="0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9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99"/>
    <w:qFormat/>
    <w:pPr>
      <w:spacing w:after="60"/>
      <w:jc w:val="center"/>
      <w:outlineLvl w:val="1"/>
    </w:pPr>
    <w:rPr>
      <w:rFonts w:ascii="Cambria" w:hAnsi="Cambria"/>
    </w:rPr>
  </w:style>
  <w:style w:type="paragraph" w:styleId="a7">
    <w:name w:val="Normal (Web)"/>
    <w:basedOn w:val="a"/>
    <w:uiPriority w:val="99"/>
    <w:qFormat/>
    <w:pPr>
      <w:widowControl w:val="0"/>
      <w:jc w:val="both"/>
    </w:pPr>
    <w:rPr>
      <w:rFonts w:ascii="Times New Roman" w:hAnsi="Times New Roman"/>
      <w:kern w:val="2"/>
      <w:szCs w:val="20"/>
    </w:rPr>
  </w:style>
  <w:style w:type="paragraph" w:styleId="a8">
    <w:name w:val="Title"/>
    <w:basedOn w:val="a"/>
    <w:next w:val="a"/>
    <w:link w:val="Char3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9">
    <w:name w:val="Strong"/>
    <w:uiPriority w:val="99"/>
    <w:qFormat/>
    <w:rPr>
      <w:rFonts w:cs="Times New Roman"/>
      <w:b/>
      <w:bCs/>
    </w:rPr>
  </w:style>
  <w:style w:type="character" w:styleId="aa">
    <w:name w:val="Emphasis"/>
    <w:uiPriority w:val="99"/>
    <w:qFormat/>
    <w:rPr>
      <w:rFonts w:ascii="Calibri" w:hAnsi="Calibri" w:cs="Times New Roman"/>
      <w:b/>
      <w:i/>
      <w:iCs/>
    </w:rPr>
  </w:style>
  <w:style w:type="character" w:styleId="ab">
    <w:name w:val="Hyperlink"/>
    <w:uiPriority w:val="99"/>
    <w:qFormat/>
    <w:rPr>
      <w:rFonts w:cs="Times New Roman"/>
      <w:color w:val="22132D"/>
      <w:u w:val="none"/>
    </w:rPr>
  </w:style>
  <w:style w:type="character" w:customStyle="1" w:styleId="1Char">
    <w:name w:val="标题 1 Char"/>
    <w:link w:val="1"/>
    <w:uiPriority w:val="99"/>
    <w:qFormat/>
    <w:locked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9"/>
    <w:locked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9"/>
    <w:locked/>
    <w:rPr>
      <w:rFonts w:ascii="Cambria" w:eastAsia="宋体" w:hAnsi="Cambria" w:cs="Times New Roman"/>
      <w:b/>
      <w:bCs/>
      <w:sz w:val="26"/>
      <w:szCs w:val="26"/>
    </w:rPr>
  </w:style>
  <w:style w:type="character" w:customStyle="1" w:styleId="4Char">
    <w:name w:val="标题 4 Char"/>
    <w:link w:val="4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9"/>
    <w:locked/>
    <w:rPr>
      <w:rFonts w:cs="Times New Roman"/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9"/>
    <w:locked/>
    <w:rPr>
      <w:rFonts w:cs="Times New Roman"/>
      <w:b/>
      <w:bCs/>
    </w:rPr>
  </w:style>
  <w:style w:type="character" w:customStyle="1" w:styleId="7Char">
    <w:name w:val="标题 7 Char"/>
    <w:link w:val="7"/>
    <w:uiPriority w:val="99"/>
    <w:locked/>
    <w:rPr>
      <w:rFonts w:cs="Times New Roman"/>
      <w:sz w:val="24"/>
      <w:szCs w:val="24"/>
    </w:rPr>
  </w:style>
  <w:style w:type="character" w:customStyle="1" w:styleId="8Char">
    <w:name w:val="标题 8 Char"/>
    <w:link w:val="8"/>
    <w:uiPriority w:val="99"/>
    <w:locked/>
    <w:rPr>
      <w:rFonts w:cs="Times New Roman"/>
      <w:i/>
      <w:iCs/>
      <w:sz w:val="24"/>
      <w:szCs w:val="24"/>
    </w:rPr>
  </w:style>
  <w:style w:type="character" w:customStyle="1" w:styleId="9Char">
    <w:name w:val="标题 9 Char"/>
    <w:link w:val="9"/>
    <w:uiPriority w:val="99"/>
    <w:locked/>
    <w:rPr>
      <w:rFonts w:ascii="Cambria" w:eastAsia="宋体" w:hAnsi="Cambria" w:cs="Times New Roman"/>
    </w:rPr>
  </w:style>
  <w:style w:type="character" w:customStyle="1" w:styleId="Char">
    <w:name w:val="日期 Char"/>
    <w:link w:val="a3"/>
    <w:uiPriority w:val="99"/>
    <w:locked/>
    <w:rPr>
      <w:rFonts w:ascii="Calibri" w:hAnsi="Calibri" w:cs="Times New Roman"/>
      <w:kern w:val="0"/>
      <w:sz w:val="24"/>
      <w:szCs w:val="24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副标题 Char"/>
    <w:link w:val="a6"/>
    <w:uiPriority w:val="99"/>
    <w:qFormat/>
    <w:locked/>
    <w:rPr>
      <w:rFonts w:ascii="Cambria" w:eastAsia="宋体" w:hAnsi="Cambria" w:cs="Times New Roman"/>
      <w:sz w:val="24"/>
      <w:szCs w:val="24"/>
    </w:rPr>
  </w:style>
  <w:style w:type="character" w:customStyle="1" w:styleId="Char3">
    <w:name w:val="标题 Char"/>
    <w:link w:val="a8"/>
    <w:uiPriority w:val="99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10">
    <w:name w:val="无间隔1"/>
    <w:basedOn w:val="a"/>
    <w:uiPriority w:val="99"/>
    <w:rPr>
      <w:szCs w:val="32"/>
    </w:rPr>
  </w:style>
  <w:style w:type="paragraph" w:customStyle="1" w:styleId="11">
    <w:name w:val="列出段落1"/>
    <w:basedOn w:val="a"/>
    <w:uiPriority w:val="99"/>
    <w:qFormat/>
    <w:pPr>
      <w:ind w:left="720"/>
      <w:contextualSpacing/>
    </w:pPr>
  </w:style>
  <w:style w:type="paragraph" w:customStyle="1" w:styleId="12">
    <w:name w:val="引用1"/>
    <w:basedOn w:val="a"/>
    <w:next w:val="a"/>
    <w:link w:val="Char4"/>
    <w:uiPriority w:val="99"/>
    <w:qFormat/>
    <w:rPr>
      <w:i/>
    </w:rPr>
  </w:style>
  <w:style w:type="character" w:customStyle="1" w:styleId="Char4">
    <w:name w:val="引用 Char"/>
    <w:link w:val="12"/>
    <w:uiPriority w:val="99"/>
    <w:qFormat/>
    <w:locked/>
    <w:rPr>
      <w:rFonts w:cs="Times New Roman"/>
      <w:i/>
      <w:sz w:val="24"/>
      <w:szCs w:val="24"/>
    </w:rPr>
  </w:style>
  <w:style w:type="paragraph" w:customStyle="1" w:styleId="13">
    <w:name w:val="明显引用1"/>
    <w:basedOn w:val="a"/>
    <w:next w:val="a"/>
    <w:link w:val="Char5"/>
    <w:uiPriority w:val="99"/>
    <w:pPr>
      <w:ind w:left="720" w:right="720"/>
    </w:pPr>
    <w:rPr>
      <w:b/>
      <w:i/>
      <w:szCs w:val="22"/>
    </w:rPr>
  </w:style>
  <w:style w:type="character" w:customStyle="1" w:styleId="Char5">
    <w:name w:val="明显引用 Char"/>
    <w:link w:val="13"/>
    <w:uiPriority w:val="99"/>
    <w:qFormat/>
    <w:locked/>
    <w:rPr>
      <w:rFonts w:cs="Times New Roman"/>
      <w:b/>
      <w:i/>
      <w:sz w:val="24"/>
    </w:rPr>
  </w:style>
  <w:style w:type="character" w:customStyle="1" w:styleId="14">
    <w:name w:val="不明显强调1"/>
    <w:uiPriority w:val="99"/>
    <w:qFormat/>
    <w:rPr>
      <w:i/>
      <w:color w:val="595959"/>
    </w:rPr>
  </w:style>
  <w:style w:type="character" w:customStyle="1" w:styleId="15">
    <w:name w:val="明显强调1"/>
    <w:uiPriority w:val="99"/>
    <w:rPr>
      <w:rFonts w:cs="Times New Roman"/>
      <w:b/>
      <w:i/>
      <w:sz w:val="24"/>
      <w:szCs w:val="24"/>
      <w:u w:val="single"/>
    </w:rPr>
  </w:style>
  <w:style w:type="character" w:customStyle="1" w:styleId="16">
    <w:name w:val="不明显参考1"/>
    <w:uiPriority w:val="99"/>
    <w:qFormat/>
    <w:rPr>
      <w:rFonts w:cs="Times New Roman"/>
      <w:sz w:val="24"/>
      <w:szCs w:val="24"/>
      <w:u w:val="single"/>
    </w:rPr>
  </w:style>
  <w:style w:type="character" w:customStyle="1" w:styleId="17">
    <w:name w:val="明显参考1"/>
    <w:uiPriority w:val="99"/>
    <w:rPr>
      <w:rFonts w:cs="Times New Roman"/>
      <w:b/>
      <w:sz w:val="24"/>
      <w:u w:val="single"/>
    </w:rPr>
  </w:style>
  <w:style w:type="character" w:customStyle="1" w:styleId="18">
    <w:name w:val="书籍标题1"/>
    <w:uiPriority w:val="99"/>
    <w:qFormat/>
    <w:rPr>
      <w:rFonts w:ascii="Cambria" w:eastAsia="宋体" w:hAnsi="Cambria" w:cs="Times New Roman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99"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semiHidden="0" w:unhideWhenUsed="0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9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99"/>
    <w:qFormat/>
    <w:pPr>
      <w:spacing w:after="60"/>
      <w:jc w:val="center"/>
      <w:outlineLvl w:val="1"/>
    </w:pPr>
    <w:rPr>
      <w:rFonts w:ascii="Cambria" w:hAnsi="Cambria"/>
    </w:rPr>
  </w:style>
  <w:style w:type="paragraph" w:styleId="a7">
    <w:name w:val="Normal (Web)"/>
    <w:basedOn w:val="a"/>
    <w:uiPriority w:val="99"/>
    <w:qFormat/>
    <w:pPr>
      <w:widowControl w:val="0"/>
      <w:jc w:val="both"/>
    </w:pPr>
    <w:rPr>
      <w:rFonts w:ascii="Times New Roman" w:hAnsi="Times New Roman"/>
      <w:kern w:val="2"/>
      <w:szCs w:val="20"/>
    </w:rPr>
  </w:style>
  <w:style w:type="paragraph" w:styleId="a8">
    <w:name w:val="Title"/>
    <w:basedOn w:val="a"/>
    <w:next w:val="a"/>
    <w:link w:val="Char3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9">
    <w:name w:val="Strong"/>
    <w:uiPriority w:val="99"/>
    <w:qFormat/>
    <w:rPr>
      <w:rFonts w:cs="Times New Roman"/>
      <w:b/>
      <w:bCs/>
    </w:rPr>
  </w:style>
  <w:style w:type="character" w:styleId="aa">
    <w:name w:val="Emphasis"/>
    <w:uiPriority w:val="99"/>
    <w:qFormat/>
    <w:rPr>
      <w:rFonts w:ascii="Calibri" w:hAnsi="Calibri" w:cs="Times New Roman"/>
      <w:b/>
      <w:i/>
      <w:iCs/>
    </w:rPr>
  </w:style>
  <w:style w:type="character" w:styleId="ab">
    <w:name w:val="Hyperlink"/>
    <w:uiPriority w:val="99"/>
    <w:qFormat/>
    <w:rPr>
      <w:rFonts w:cs="Times New Roman"/>
      <w:color w:val="22132D"/>
      <w:u w:val="none"/>
    </w:rPr>
  </w:style>
  <w:style w:type="character" w:customStyle="1" w:styleId="1Char">
    <w:name w:val="标题 1 Char"/>
    <w:link w:val="1"/>
    <w:uiPriority w:val="99"/>
    <w:qFormat/>
    <w:locked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9"/>
    <w:locked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9"/>
    <w:locked/>
    <w:rPr>
      <w:rFonts w:ascii="Cambria" w:eastAsia="宋体" w:hAnsi="Cambria" w:cs="Times New Roman"/>
      <w:b/>
      <w:bCs/>
      <w:sz w:val="26"/>
      <w:szCs w:val="26"/>
    </w:rPr>
  </w:style>
  <w:style w:type="character" w:customStyle="1" w:styleId="4Char">
    <w:name w:val="标题 4 Char"/>
    <w:link w:val="4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9"/>
    <w:locked/>
    <w:rPr>
      <w:rFonts w:cs="Times New Roman"/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9"/>
    <w:locked/>
    <w:rPr>
      <w:rFonts w:cs="Times New Roman"/>
      <w:b/>
      <w:bCs/>
    </w:rPr>
  </w:style>
  <w:style w:type="character" w:customStyle="1" w:styleId="7Char">
    <w:name w:val="标题 7 Char"/>
    <w:link w:val="7"/>
    <w:uiPriority w:val="99"/>
    <w:locked/>
    <w:rPr>
      <w:rFonts w:cs="Times New Roman"/>
      <w:sz w:val="24"/>
      <w:szCs w:val="24"/>
    </w:rPr>
  </w:style>
  <w:style w:type="character" w:customStyle="1" w:styleId="8Char">
    <w:name w:val="标题 8 Char"/>
    <w:link w:val="8"/>
    <w:uiPriority w:val="99"/>
    <w:locked/>
    <w:rPr>
      <w:rFonts w:cs="Times New Roman"/>
      <w:i/>
      <w:iCs/>
      <w:sz w:val="24"/>
      <w:szCs w:val="24"/>
    </w:rPr>
  </w:style>
  <w:style w:type="character" w:customStyle="1" w:styleId="9Char">
    <w:name w:val="标题 9 Char"/>
    <w:link w:val="9"/>
    <w:uiPriority w:val="99"/>
    <w:locked/>
    <w:rPr>
      <w:rFonts w:ascii="Cambria" w:eastAsia="宋体" w:hAnsi="Cambria" w:cs="Times New Roman"/>
    </w:rPr>
  </w:style>
  <w:style w:type="character" w:customStyle="1" w:styleId="Char">
    <w:name w:val="日期 Char"/>
    <w:link w:val="a3"/>
    <w:uiPriority w:val="99"/>
    <w:locked/>
    <w:rPr>
      <w:rFonts w:ascii="Calibri" w:hAnsi="Calibri" w:cs="Times New Roman"/>
      <w:kern w:val="0"/>
      <w:sz w:val="24"/>
      <w:szCs w:val="24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副标题 Char"/>
    <w:link w:val="a6"/>
    <w:uiPriority w:val="99"/>
    <w:qFormat/>
    <w:locked/>
    <w:rPr>
      <w:rFonts w:ascii="Cambria" w:eastAsia="宋体" w:hAnsi="Cambria" w:cs="Times New Roman"/>
      <w:sz w:val="24"/>
      <w:szCs w:val="24"/>
    </w:rPr>
  </w:style>
  <w:style w:type="character" w:customStyle="1" w:styleId="Char3">
    <w:name w:val="标题 Char"/>
    <w:link w:val="a8"/>
    <w:uiPriority w:val="99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10">
    <w:name w:val="无间隔1"/>
    <w:basedOn w:val="a"/>
    <w:uiPriority w:val="99"/>
    <w:rPr>
      <w:szCs w:val="32"/>
    </w:rPr>
  </w:style>
  <w:style w:type="paragraph" w:customStyle="1" w:styleId="11">
    <w:name w:val="列出段落1"/>
    <w:basedOn w:val="a"/>
    <w:uiPriority w:val="99"/>
    <w:qFormat/>
    <w:pPr>
      <w:ind w:left="720"/>
      <w:contextualSpacing/>
    </w:pPr>
  </w:style>
  <w:style w:type="paragraph" w:customStyle="1" w:styleId="12">
    <w:name w:val="引用1"/>
    <w:basedOn w:val="a"/>
    <w:next w:val="a"/>
    <w:link w:val="Char4"/>
    <w:uiPriority w:val="99"/>
    <w:qFormat/>
    <w:rPr>
      <w:i/>
    </w:rPr>
  </w:style>
  <w:style w:type="character" w:customStyle="1" w:styleId="Char4">
    <w:name w:val="引用 Char"/>
    <w:link w:val="12"/>
    <w:uiPriority w:val="99"/>
    <w:qFormat/>
    <w:locked/>
    <w:rPr>
      <w:rFonts w:cs="Times New Roman"/>
      <w:i/>
      <w:sz w:val="24"/>
      <w:szCs w:val="24"/>
    </w:rPr>
  </w:style>
  <w:style w:type="paragraph" w:customStyle="1" w:styleId="13">
    <w:name w:val="明显引用1"/>
    <w:basedOn w:val="a"/>
    <w:next w:val="a"/>
    <w:link w:val="Char5"/>
    <w:uiPriority w:val="99"/>
    <w:pPr>
      <w:ind w:left="720" w:right="720"/>
    </w:pPr>
    <w:rPr>
      <w:b/>
      <w:i/>
      <w:szCs w:val="22"/>
    </w:rPr>
  </w:style>
  <w:style w:type="character" w:customStyle="1" w:styleId="Char5">
    <w:name w:val="明显引用 Char"/>
    <w:link w:val="13"/>
    <w:uiPriority w:val="99"/>
    <w:qFormat/>
    <w:locked/>
    <w:rPr>
      <w:rFonts w:cs="Times New Roman"/>
      <w:b/>
      <w:i/>
      <w:sz w:val="24"/>
    </w:rPr>
  </w:style>
  <w:style w:type="character" w:customStyle="1" w:styleId="14">
    <w:name w:val="不明显强调1"/>
    <w:uiPriority w:val="99"/>
    <w:qFormat/>
    <w:rPr>
      <w:i/>
      <w:color w:val="595959"/>
    </w:rPr>
  </w:style>
  <w:style w:type="character" w:customStyle="1" w:styleId="15">
    <w:name w:val="明显强调1"/>
    <w:uiPriority w:val="99"/>
    <w:rPr>
      <w:rFonts w:cs="Times New Roman"/>
      <w:b/>
      <w:i/>
      <w:sz w:val="24"/>
      <w:szCs w:val="24"/>
      <w:u w:val="single"/>
    </w:rPr>
  </w:style>
  <w:style w:type="character" w:customStyle="1" w:styleId="16">
    <w:name w:val="不明显参考1"/>
    <w:uiPriority w:val="99"/>
    <w:qFormat/>
    <w:rPr>
      <w:rFonts w:cs="Times New Roman"/>
      <w:sz w:val="24"/>
      <w:szCs w:val="24"/>
      <w:u w:val="single"/>
    </w:rPr>
  </w:style>
  <w:style w:type="character" w:customStyle="1" w:styleId="17">
    <w:name w:val="明显参考1"/>
    <w:uiPriority w:val="99"/>
    <w:rPr>
      <w:rFonts w:cs="Times New Roman"/>
      <w:b/>
      <w:sz w:val="24"/>
      <w:u w:val="single"/>
    </w:rPr>
  </w:style>
  <w:style w:type="character" w:customStyle="1" w:styleId="18">
    <w:name w:val="书籍标题1"/>
    <w:uiPriority w:val="99"/>
    <w:qFormat/>
    <w:rPr>
      <w:rFonts w:ascii="Cambria" w:eastAsia="宋体" w:hAnsi="Cambria" w:cs="Times New Roman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99"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jxy.fz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e.fz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606</Words>
  <Characters>3459</Characters>
  <Application>Microsoft Office Word</Application>
  <DocSecurity>0</DocSecurity>
  <Lines>28</Lines>
  <Paragraphs>8</Paragraphs>
  <ScaleCrop>false</ScaleCrop>
  <Company>CHINA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Molisa</dc:creator>
  <cp:lastModifiedBy>USER</cp:lastModifiedBy>
  <cp:revision>2</cp:revision>
  <dcterms:created xsi:type="dcterms:W3CDTF">2016-10-15T02:06:00Z</dcterms:created>
  <dcterms:modified xsi:type="dcterms:W3CDTF">2016-10-15T02:06:00Z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