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 w:cstheme="minorBidi"/>
          <w:sz w:val="30"/>
          <w:szCs w:val="30"/>
        </w:rPr>
      </w:pPr>
      <w:r>
        <w:rPr>
          <w:rFonts w:eastAsia="黑体" w:cstheme="minorBidi"/>
          <w:sz w:val="30"/>
          <w:szCs w:val="30"/>
        </w:rPr>
        <w:t>附件1：</w:t>
      </w:r>
    </w:p>
    <w:p>
      <w:pPr>
        <w:spacing w:after="156" w:afterLines="50"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  <w:lang w:eastAsia="zh-CN"/>
        </w:rPr>
        <w:t>福州大学</w:t>
      </w:r>
      <w:r>
        <w:rPr>
          <w:rFonts w:hint="eastAsia" w:ascii="方正小标宋简体" w:eastAsia="方正小标宋简体"/>
          <w:sz w:val="36"/>
        </w:rPr>
        <w:t>2017-2018年度（第19届）</w:t>
      </w:r>
    </w:p>
    <w:p>
      <w:pPr>
        <w:spacing w:after="156" w:afterLines="50" w:line="520" w:lineRule="exact"/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研究生支教团报名登记表</w:t>
      </w:r>
    </w:p>
    <w:p>
      <w:pPr>
        <w:spacing w:line="520" w:lineRule="exact"/>
        <w:ind w:firstLine="450" w:firstLineChars="150"/>
        <w:rPr>
          <w:rFonts w:ascii="华文仿宋" w:hAnsi="华文仿宋" w:eastAsia="华文仿宋"/>
          <w:sz w:val="30"/>
        </w:rPr>
      </w:pPr>
      <w:r>
        <w:rPr>
          <w:rFonts w:ascii="华文仿宋" w:hAnsi="华文仿宋" w:eastAsia="华文仿宋"/>
          <w:sz w:val="30"/>
        </w:rPr>
        <w:t>学校：</w:t>
      </w:r>
      <w:r>
        <w:rPr>
          <w:rFonts w:hint="eastAsia" w:ascii="华文仿宋" w:hAnsi="华文仿宋" w:eastAsia="华文仿宋"/>
          <w:sz w:val="30"/>
          <w:lang w:eastAsia="zh-CN"/>
        </w:rPr>
        <w:t>福州大学</w:t>
      </w:r>
      <w:r>
        <w:rPr>
          <w:rFonts w:ascii="华文仿宋" w:hAnsi="华文仿宋" w:eastAsia="华文仿宋"/>
          <w:sz w:val="30"/>
        </w:rPr>
        <w:t xml:space="preserve">           院（系）：</w:t>
      </w:r>
    </w:p>
    <w:tbl>
      <w:tblPr>
        <w:tblStyle w:val="5"/>
        <w:tblW w:w="8820" w:type="dxa"/>
        <w:jc w:val="center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32"/>
        <w:gridCol w:w="1695"/>
        <w:gridCol w:w="1950"/>
        <w:gridCol w:w="139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姓名</w:t>
            </w:r>
          </w:p>
        </w:tc>
        <w:tc>
          <w:tcPr>
            <w:tcW w:w="16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性别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民族</w:t>
            </w:r>
          </w:p>
        </w:tc>
        <w:tc>
          <w:tcPr>
            <w:tcW w:w="16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出生年月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continue"/>
            <w:tcBorders>
              <w:bottom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政治面貌</w:t>
            </w:r>
          </w:p>
        </w:tc>
        <w:tc>
          <w:tcPr>
            <w:tcW w:w="16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专业总人数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restart"/>
            <w:tcBorders>
              <w:top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</w:t>
            </w:r>
          </w:p>
        </w:tc>
        <w:tc>
          <w:tcPr>
            <w:tcW w:w="16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专业排名</w:t>
            </w:r>
          </w:p>
        </w:tc>
        <w:tc>
          <w:tcPr>
            <w:tcW w:w="13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补考挂科门数</w:t>
            </w:r>
          </w:p>
        </w:tc>
        <w:tc>
          <w:tcPr>
            <w:tcW w:w="16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补考挂科科目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培养方式</w:t>
            </w:r>
          </w:p>
        </w:tc>
        <w:tc>
          <w:tcPr>
            <w:tcW w:w="1695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5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身份证号码</w:t>
            </w:r>
          </w:p>
        </w:tc>
        <w:tc>
          <w:tcPr>
            <w:tcW w:w="3195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有何特长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80" w:type="dxa"/>
            <w:gridSpan w:val="2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家庭电话手机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QQ及E-mail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个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人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历</w:t>
            </w:r>
          </w:p>
        </w:tc>
        <w:tc>
          <w:tcPr>
            <w:tcW w:w="1332" w:type="dxa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时间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工作或学习单位及职务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48" w:type="dxa"/>
            <w:vMerge w:val="continue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32" w:type="dxa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大学期间何时受过何种奖励</w:t>
            </w:r>
          </w:p>
          <w:p>
            <w:pPr>
              <w:spacing w:line="520" w:lineRule="exact"/>
              <w:jc w:val="center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何种处罚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  <w:lang w:eastAsia="zh-CN"/>
              </w:rPr>
              <w:t>学院</w:t>
            </w:r>
            <w:r>
              <w:rPr>
                <w:rFonts w:eastAsia="仿宋_GB2312"/>
                <w:sz w:val="28"/>
              </w:rPr>
              <w:t>意见</w:t>
            </w:r>
          </w:p>
        </w:tc>
        <w:tc>
          <w:tcPr>
            <w:tcW w:w="6840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领导签字：                             </w:t>
            </w:r>
          </w:p>
          <w:p>
            <w:pPr>
              <w:spacing w:line="520" w:lineRule="exact"/>
              <w:ind w:firstLine="4340" w:firstLineChars="1550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（</w:t>
            </w:r>
            <w:r>
              <w:rPr>
                <w:rFonts w:hint="eastAsia" w:eastAsia="仿宋_GB2312"/>
                <w:sz w:val="28"/>
                <w:lang w:eastAsia="zh-CN"/>
              </w:rPr>
              <w:t>学院</w:t>
            </w:r>
            <w:r>
              <w:rPr>
                <w:rFonts w:eastAsia="仿宋_GB2312"/>
                <w:sz w:val="28"/>
              </w:rPr>
              <w:t>盖章）</w:t>
            </w:r>
          </w:p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</w:t>
            </w:r>
            <w:r>
              <w:rPr>
                <w:rFonts w:hint="eastAsia" w:eastAsia="仿宋_GB2312"/>
                <w:sz w:val="28"/>
              </w:rPr>
              <w:t>　　　　　　　　</w:t>
            </w:r>
            <w:r>
              <w:rPr>
                <w:rFonts w:eastAsia="仿宋_GB2312"/>
                <w:sz w:val="28"/>
              </w:rPr>
              <w:t>年    月   日</w:t>
            </w:r>
          </w:p>
        </w:tc>
      </w:tr>
    </w:tbl>
    <w:p>
      <w:pPr>
        <w:spacing w:line="520" w:lineRule="exact"/>
        <w:rPr>
          <w:rFonts w:ascii="楷体_GB2312" w:eastAsia="楷体_GB2312"/>
        </w:rPr>
      </w:pPr>
      <w:r>
        <w:rPr>
          <w:rFonts w:hint="eastAsia" w:ascii="楷体_GB2312" w:eastAsia="楷体_GB2312"/>
          <w:sz w:val="30"/>
        </w:rPr>
        <w:t xml:space="preserve"> （注：此表可复制）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45"/>
    <w:rsid w:val="00033B8A"/>
    <w:rsid w:val="00060145"/>
    <w:rsid w:val="00136012"/>
    <w:rsid w:val="0021167A"/>
    <w:rsid w:val="00386E21"/>
    <w:rsid w:val="003D163E"/>
    <w:rsid w:val="005B17DE"/>
    <w:rsid w:val="00612D69"/>
    <w:rsid w:val="00642244"/>
    <w:rsid w:val="0069301C"/>
    <w:rsid w:val="006E5038"/>
    <w:rsid w:val="00783F9A"/>
    <w:rsid w:val="007B7FFD"/>
    <w:rsid w:val="00813AA9"/>
    <w:rsid w:val="00817C66"/>
    <w:rsid w:val="00861B94"/>
    <w:rsid w:val="009736F6"/>
    <w:rsid w:val="00975EE5"/>
    <w:rsid w:val="009C4081"/>
    <w:rsid w:val="00AE1121"/>
    <w:rsid w:val="00B070AB"/>
    <w:rsid w:val="00BF282C"/>
    <w:rsid w:val="00DB6B4A"/>
    <w:rsid w:val="00E24F3C"/>
    <w:rsid w:val="00E51B0F"/>
    <w:rsid w:val="00EE215E"/>
    <w:rsid w:val="00F51E91"/>
    <w:rsid w:val="00FD3926"/>
    <w:rsid w:val="0DFA49F2"/>
    <w:rsid w:val="37AB3499"/>
    <w:rsid w:val="6AF82E34"/>
    <w:rsid w:val="72CE58B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Lines>2</Lines>
  <Paragraphs>1</Paragraphs>
  <ScaleCrop>false</ScaleCrop>
  <LinksUpToDate>false</LinksUpToDate>
  <CharactersWithSpaces>329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2014-07-28T03:20:00Z</dcterms:created>
  <dc:creator>dell</dc:creator>
  <cp:lastModifiedBy>luckydog</cp:lastModifiedBy>
  <cp:lastPrinted>2016-08-12T10:18:00Z</cp:lastPrinted>
  <dcterms:modified xsi:type="dcterms:W3CDTF">2016-09-12T07:24:24Z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