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37" w:rsidRDefault="00281137" w:rsidP="004C230C">
      <w:pPr>
        <w:jc w:val="center"/>
        <w:rPr>
          <w:rFonts w:eastAsia="黑体"/>
          <w:b/>
          <w:sz w:val="44"/>
        </w:rPr>
      </w:pPr>
      <w:r>
        <w:rPr>
          <w:rFonts w:eastAsia="黑体"/>
          <w:b/>
          <w:sz w:val="44"/>
        </w:rPr>
        <w:t>2016</w:t>
      </w:r>
      <w:r>
        <w:rPr>
          <w:rFonts w:eastAsia="黑体" w:hint="eastAsia"/>
          <w:b/>
          <w:sz w:val="44"/>
        </w:rPr>
        <w:t>年省级部门预算录入表填报说明</w:t>
      </w:r>
    </w:p>
    <w:p w:rsidR="00281137" w:rsidRDefault="00281137" w:rsidP="004A2053">
      <w:pPr>
        <w:ind w:firstLineChars="200" w:firstLine="31680"/>
        <w:rPr>
          <w:rFonts w:eastAsia="仿宋_GB2312"/>
          <w:sz w:val="32"/>
        </w:rPr>
      </w:pPr>
      <w:r>
        <w:rPr>
          <w:rFonts w:eastAsia="仿宋_GB2312" w:hint="eastAsia"/>
          <w:sz w:val="32"/>
        </w:rPr>
        <w:t>具体填报说明如下：</w:t>
      </w:r>
    </w:p>
    <w:p w:rsidR="00281137" w:rsidRPr="0060111D" w:rsidRDefault="00281137" w:rsidP="004A2053">
      <w:pPr>
        <w:ind w:firstLineChars="100" w:firstLine="31680"/>
        <w:outlineLvl w:val="0"/>
        <w:rPr>
          <w:rFonts w:eastAsia="楷体_GB2312"/>
          <w:b/>
          <w:bCs/>
          <w:sz w:val="32"/>
        </w:rPr>
      </w:pPr>
      <w:r w:rsidRPr="0060111D">
        <w:rPr>
          <w:rFonts w:eastAsia="楷体_GB2312" w:hint="eastAsia"/>
          <w:b/>
          <w:bCs/>
          <w:sz w:val="32"/>
        </w:rPr>
        <w:t>十六、</w:t>
      </w:r>
      <w:r w:rsidRPr="00F33419">
        <w:rPr>
          <w:rFonts w:eastAsia="楷体_GB2312" w:hint="eastAsia"/>
          <w:b/>
          <w:bCs/>
          <w:sz w:val="32"/>
        </w:rPr>
        <w:t>政府采购（含购买服务）及资产购置预算表</w:t>
      </w:r>
    </w:p>
    <w:p w:rsidR="00281137" w:rsidRDefault="00281137" w:rsidP="004A2053">
      <w:pPr>
        <w:ind w:firstLineChars="200" w:firstLine="31680"/>
        <w:outlineLvl w:val="0"/>
        <w:rPr>
          <w:rFonts w:ascii="Calibri" w:eastAsia="仿宋_GB2312" w:hAnsi="Calibri"/>
          <w:sz w:val="32"/>
        </w:rPr>
      </w:pPr>
      <w:r>
        <w:rPr>
          <w:rFonts w:ascii="Calibri" w:eastAsia="仿宋_GB2312" w:hAnsi="Calibri"/>
          <w:sz w:val="32"/>
        </w:rPr>
        <w:t>1.</w:t>
      </w:r>
      <w:r w:rsidRPr="005C6605">
        <w:rPr>
          <w:rFonts w:ascii="Calibri" w:eastAsia="仿宋_GB2312" w:hAnsi="Calibri" w:hint="eastAsia"/>
          <w:sz w:val="32"/>
        </w:rPr>
        <w:t>政府采购预算编制范围</w:t>
      </w:r>
      <w:r>
        <w:rPr>
          <w:rFonts w:ascii="Calibri" w:eastAsia="仿宋_GB2312" w:hAnsi="Calibri" w:hint="eastAsia"/>
          <w:sz w:val="32"/>
        </w:rPr>
        <w:t>：是指</w:t>
      </w:r>
      <w:r w:rsidRPr="005C6605">
        <w:rPr>
          <w:rFonts w:ascii="Calibri" w:eastAsia="仿宋_GB2312" w:hAnsi="Calibri" w:hint="eastAsia"/>
          <w:sz w:val="32"/>
        </w:rPr>
        <w:t>使用财政性资金采购依法制定的省级政府集中采购目录以内或者采购限额标准以上的货物、工程和服务。</w:t>
      </w:r>
    </w:p>
    <w:p w:rsidR="00281137" w:rsidRDefault="00281137" w:rsidP="004A2053">
      <w:pPr>
        <w:ind w:firstLineChars="200" w:firstLine="31680"/>
        <w:outlineLvl w:val="0"/>
        <w:rPr>
          <w:rFonts w:eastAsia="仿宋_GB2312" w:cs="仿宋_GB2312"/>
          <w:sz w:val="32"/>
          <w:szCs w:val="32"/>
        </w:rPr>
      </w:pPr>
      <w:r w:rsidRPr="00292B18">
        <w:rPr>
          <w:rFonts w:eastAsia="仿宋_GB2312"/>
          <w:sz w:val="32"/>
          <w:szCs w:val="32"/>
        </w:rPr>
        <w:t>2.</w:t>
      </w:r>
      <w:r w:rsidRPr="00292B18">
        <w:rPr>
          <w:rFonts w:eastAsia="仿宋_GB2312" w:cs="仿宋_GB2312" w:hint="eastAsia"/>
          <w:sz w:val="32"/>
          <w:szCs w:val="32"/>
        </w:rPr>
        <w:t>资产购置预算编制范围：</w:t>
      </w:r>
      <w:r>
        <w:rPr>
          <w:rFonts w:eastAsia="仿宋_GB2312" w:cs="仿宋_GB2312" w:hint="eastAsia"/>
          <w:sz w:val="32"/>
          <w:szCs w:val="32"/>
        </w:rPr>
        <w:t>从部门预算中已细化预算资金，购置除土地、房屋</w:t>
      </w:r>
      <w:r w:rsidRPr="005C6605">
        <w:rPr>
          <w:rFonts w:eastAsia="仿宋_GB2312" w:cs="仿宋_GB2312" w:hint="eastAsia"/>
          <w:sz w:val="32"/>
          <w:szCs w:val="32"/>
        </w:rPr>
        <w:t>和公务用车以外的其他类固定资产，对使用待分配经费购置资产的暂不列入资产购置预算范围。</w:t>
      </w:r>
    </w:p>
    <w:p w:rsidR="00281137" w:rsidRDefault="00281137" w:rsidP="004A2053">
      <w:pPr>
        <w:ind w:firstLineChars="200" w:firstLine="31680"/>
        <w:outlineLvl w:val="0"/>
        <w:rPr>
          <w:rFonts w:eastAsia="仿宋_GB2312"/>
          <w:sz w:val="32"/>
          <w:szCs w:val="32"/>
        </w:rPr>
      </w:pPr>
      <w:r>
        <w:rPr>
          <w:rFonts w:eastAsia="仿宋_GB2312" w:cs="仿宋_GB2312"/>
          <w:sz w:val="32"/>
          <w:szCs w:val="32"/>
        </w:rPr>
        <w:t>3.</w:t>
      </w:r>
      <w:r>
        <w:rPr>
          <w:rFonts w:eastAsia="仿宋_GB2312" w:cs="仿宋_GB2312" w:hint="eastAsia"/>
          <w:sz w:val="32"/>
          <w:szCs w:val="32"/>
        </w:rPr>
        <w:t>政府购买服务预算编制范围：是指使用财政资金向社会力量及符合条件的事业单位购买部分原由政府承担的公共服务事项以及政府履职所需服务事项。</w:t>
      </w:r>
    </w:p>
    <w:p w:rsidR="00281137" w:rsidRPr="00A34C8D" w:rsidRDefault="00281137" w:rsidP="004A2053">
      <w:pPr>
        <w:ind w:firstLineChars="200" w:firstLine="31680"/>
        <w:outlineLvl w:val="0"/>
        <w:rPr>
          <w:rFonts w:eastAsia="仿宋_GB2312" w:cs="仿宋_GB2312"/>
          <w:sz w:val="32"/>
          <w:szCs w:val="32"/>
        </w:rPr>
      </w:pPr>
      <w:r>
        <w:rPr>
          <w:rFonts w:ascii="Calibri" w:eastAsia="仿宋_GB2312" w:hAnsi="Calibri"/>
          <w:sz w:val="32"/>
        </w:rPr>
        <w:t>4</w:t>
      </w:r>
      <w:r w:rsidRPr="005C6605">
        <w:rPr>
          <w:rFonts w:ascii="Calibri" w:eastAsia="仿宋_GB2312" w:hAnsi="Calibri"/>
          <w:sz w:val="32"/>
        </w:rPr>
        <w:t>.</w:t>
      </w:r>
      <w:r w:rsidRPr="00292B18">
        <w:rPr>
          <w:rFonts w:ascii="Calibri" w:eastAsia="仿宋_GB2312" w:hAnsi="Calibri"/>
          <w:sz w:val="32"/>
        </w:rPr>
        <w:t xml:space="preserve"> </w:t>
      </w:r>
      <w:r w:rsidRPr="00292B18">
        <w:rPr>
          <w:rFonts w:ascii="Calibri" w:eastAsia="仿宋_GB2312" w:hAnsi="Calibri" w:hint="eastAsia"/>
          <w:sz w:val="32"/>
        </w:rPr>
        <w:t>不属于政府采</w:t>
      </w:r>
      <w:r w:rsidRPr="00A34C8D">
        <w:rPr>
          <w:rFonts w:eastAsia="仿宋_GB2312" w:cs="仿宋_GB2312" w:hint="eastAsia"/>
          <w:sz w:val="32"/>
          <w:szCs w:val="32"/>
        </w:rPr>
        <w:t>购预算范围的无需填列</w:t>
      </w:r>
      <w:r>
        <w:rPr>
          <w:rFonts w:eastAsia="仿宋_GB2312" w:cs="仿宋_GB2312"/>
          <w:sz w:val="32"/>
          <w:szCs w:val="32"/>
        </w:rPr>
        <w:t>6-8</w:t>
      </w:r>
      <w:r w:rsidRPr="00A34C8D">
        <w:rPr>
          <w:rFonts w:eastAsia="仿宋_GB2312" w:cs="仿宋_GB2312" w:hint="eastAsia"/>
          <w:sz w:val="32"/>
          <w:szCs w:val="32"/>
        </w:rPr>
        <w:t>列；不属于资产购置预算范围的无需填列</w:t>
      </w:r>
      <w:r>
        <w:rPr>
          <w:rFonts w:eastAsia="仿宋_GB2312" w:cs="仿宋_GB2312"/>
          <w:sz w:val="32"/>
          <w:szCs w:val="32"/>
        </w:rPr>
        <w:t>9-11</w:t>
      </w:r>
      <w:r>
        <w:rPr>
          <w:rFonts w:eastAsia="仿宋_GB2312" w:cs="仿宋_GB2312" w:hint="eastAsia"/>
          <w:sz w:val="32"/>
          <w:szCs w:val="32"/>
        </w:rPr>
        <w:t>列；不属于政府购买服务范围的无需填写</w:t>
      </w:r>
      <w:r>
        <w:rPr>
          <w:rFonts w:eastAsia="仿宋_GB2312" w:cs="仿宋_GB2312"/>
          <w:sz w:val="32"/>
          <w:szCs w:val="32"/>
        </w:rPr>
        <w:t>17</w:t>
      </w:r>
      <w:r>
        <w:rPr>
          <w:rFonts w:eastAsia="仿宋_GB2312" w:cs="仿宋_GB2312" w:hint="eastAsia"/>
          <w:sz w:val="32"/>
          <w:szCs w:val="32"/>
        </w:rPr>
        <w:t>列。</w:t>
      </w:r>
    </w:p>
    <w:p w:rsidR="00281137" w:rsidRPr="00A34C8D" w:rsidRDefault="00281137" w:rsidP="004A2053">
      <w:pPr>
        <w:ind w:firstLineChars="200" w:firstLine="31680"/>
        <w:outlineLvl w:val="0"/>
        <w:rPr>
          <w:rFonts w:eastAsia="仿宋_GB2312" w:cs="仿宋_GB2312"/>
          <w:sz w:val="32"/>
          <w:szCs w:val="32"/>
        </w:rPr>
      </w:pPr>
      <w:r>
        <w:rPr>
          <w:rFonts w:eastAsia="仿宋_GB2312" w:cs="仿宋_GB2312"/>
          <w:sz w:val="32"/>
          <w:szCs w:val="32"/>
        </w:rPr>
        <w:t>5</w:t>
      </w:r>
      <w:r w:rsidRPr="00A34C8D">
        <w:rPr>
          <w:rFonts w:eastAsia="仿宋_GB2312" w:cs="仿宋_GB2312"/>
          <w:sz w:val="32"/>
          <w:szCs w:val="32"/>
        </w:rPr>
        <w:t xml:space="preserve">. </w:t>
      </w:r>
      <w:r w:rsidRPr="00A34C8D">
        <w:rPr>
          <w:rFonts w:eastAsia="仿宋_GB2312" w:cs="仿宋_GB2312" w:hint="eastAsia"/>
          <w:sz w:val="32"/>
          <w:szCs w:val="32"/>
        </w:rPr>
        <w:t>采购项目：凡“支出预算汇总表”中标识了政府采购的支出项目，应逐项填报采购项目。同一采购项目可对应多个采购品目。</w:t>
      </w:r>
    </w:p>
    <w:p w:rsidR="00281137" w:rsidRPr="00A34C8D" w:rsidRDefault="00281137" w:rsidP="004A2053">
      <w:pPr>
        <w:ind w:firstLineChars="200" w:firstLine="31680"/>
        <w:outlineLvl w:val="0"/>
        <w:rPr>
          <w:rFonts w:eastAsia="仿宋_GB2312" w:cs="仿宋_GB2312"/>
          <w:sz w:val="32"/>
          <w:szCs w:val="32"/>
        </w:rPr>
      </w:pPr>
      <w:r>
        <w:rPr>
          <w:rFonts w:eastAsia="仿宋_GB2312" w:cs="仿宋_GB2312"/>
          <w:sz w:val="32"/>
          <w:szCs w:val="32"/>
        </w:rPr>
        <w:t>6</w:t>
      </w:r>
      <w:r w:rsidRPr="00A34C8D">
        <w:rPr>
          <w:rFonts w:eastAsia="仿宋_GB2312" w:cs="仿宋_GB2312"/>
          <w:sz w:val="32"/>
          <w:szCs w:val="32"/>
        </w:rPr>
        <w:t>.</w:t>
      </w:r>
      <w:r w:rsidRPr="00A34C8D">
        <w:rPr>
          <w:rFonts w:eastAsia="仿宋_GB2312" w:cs="仿宋_GB2312" w:hint="eastAsia"/>
          <w:sz w:val="32"/>
          <w:szCs w:val="32"/>
        </w:rPr>
        <w:t>品目名称：</w:t>
      </w:r>
      <w:r>
        <w:rPr>
          <w:rFonts w:eastAsia="仿宋_GB2312" w:cs="仿宋_GB2312" w:hint="eastAsia"/>
          <w:sz w:val="32"/>
          <w:szCs w:val="32"/>
        </w:rPr>
        <w:t>第</w:t>
      </w:r>
      <w:r>
        <w:rPr>
          <w:rFonts w:eastAsia="仿宋_GB2312" w:cs="仿宋_GB2312"/>
          <w:sz w:val="32"/>
          <w:szCs w:val="32"/>
        </w:rPr>
        <w:t>7</w:t>
      </w:r>
      <w:r>
        <w:rPr>
          <w:rFonts w:eastAsia="仿宋_GB2312" w:cs="仿宋_GB2312" w:hint="eastAsia"/>
          <w:sz w:val="32"/>
          <w:szCs w:val="32"/>
        </w:rPr>
        <w:t>列和第</w:t>
      </w:r>
      <w:r>
        <w:rPr>
          <w:rFonts w:eastAsia="仿宋_GB2312" w:cs="仿宋_GB2312"/>
          <w:sz w:val="32"/>
          <w:szCs w:val="32"/>
        </w:rPr>
        <w:t>13</w:t>
      </w:r>
      <w:r>
        <w:rPr>
          <w:rFonts w:eastAsia="仿宋_GB2312" w:cs="仿宋_GB2312" w:hint="eastAsia"/>
          <w:sz w:val="32"/>
          <w:szCs w:val="32"/>
        </w:rPr>
        <w:t>列</w:t>
      </w:r>
      <w:r w:rsidRPr="00A34C8D">
        <w:rPr>
          <w:rFonts w:eastAsia="仿宋_GB2312" w:cs="仿宋_GB2312" w:hint="eastAsia"/>
          <w:sz w:val="32"/>
          <w:szCs w:val="32"/>
        </w:rPr>
        <w:t>按《政府采购品目分类目录》规定的品目，在系统中直接选取，不需人工录入。原则上应编列至最低品目级次；确因特殊原因无法细化的，至少应编列至第三级次（如</w:t>
      </w:r>
      <w:r w:rsidRPr="00A34C8D">
        <w:rPr>
          <w:rFonts w:eastAsia="仿宋_GB2312" w:cs="仿宋_GB2312"/>
          <w:sz w:val="32"/>
          <w:szCs w:val="32"/>
        </w:rPr>
        <w:t>A0201</w:t>
      </w:r>
      <w:r w:rsidRPr="00A34C8D">
        <w:rPr>
          <w:rFonts w:eastAsia="仿宋_GB2312" w:cs="仿宋_GB2312" w:hint="eastAsia"/>
          <w:sz w:val="32"/>
          <w:szCs w:val="32"/>
        </w:rPr>
        <w:t>计算机设备及软件）。</w:t>
      </w:r>
      <w:r>
        <w:rPr>
          <w:rFonts w:eastAsia="仿宋_GB2312" w:cs="仿宋_GB2312" w:hint="eastAsia"/>
          <w:sz w:val="32"/>
          <w:szCs w:val="32"/>
        </w:rPr>
        <w:t>其中第</w:t>
      </w:r>
      <w:r>
        <w:rPr>
          <w:rFonts w:eastAsia="仿宋_GB2312" w:cs="仿宋_GB2312"/>
          <w:sz w:val="32"/>
          <w:szCs w:val="32"/>
        </w:rPr>
        <w:t>13</w:t>
      </w:r>
      <w:r>
        <w:rPr>
          <w:rFonts w:eastAsia="仿宋_GB2312" w:cs="仿宋_GB2312" w:hint="eastAsia"/>
          <w:sz w:val="32"/>
          <w:szCs w:val="32"/>
        </w:rPr>
        <w:t>列仅能从</w:t>
      </w:r>
      <w:r>
        <w:rPr>
          <w:rFonts w:eastAsia="仿宋_GB2312" w:cs="仿宋_GB2312"/>
          <w:sz w:val="32"/>
          <w:szCs w:val="32"/>
        </w:rPr>
        <w:t>C</w:t>
      </w:r>
      <w:r>
        <w:rPr>
          <w:rFonts w:eastAsia="仿宋_GB2312" w:cs="仿宋_GB2312" w:hint="eastAsia"/>
          <w:sz w:val="32"/>
          <w:szCs w:val="32"/>
        </w:rPr>
        <w:t>打头的服务类品目中选择。</w:t>
      </w:r>
    </w:p>
    <w:p w:rsidR="00281137" w:rsidRPr="00A34C8D" w:rsidRDefault="00281137" w:rsidP="004A2053">
      <w:pPr>
        <w:ind w:firstLineChars="200" w:firstLine="31680"/>
        <w:outlineLvl w:val="0"/>
        <w:rPr>
          <w:rFonts w:eastAsia="仿宋_GB2312" w:cs="仿宋_GB2312"/>
          <w:sz w:val="32"/>
          <w:szCs w:val="32"/>
        </w:rPr>
      </w:pPr>
      <w:r>
        <w:rPr>
          <w:rFonts w:eastAsia="仿宋_GB2312" w:cs="仿宋_GB2312"/>
          <w:sz w:val="32"/>
          <w:szCs w:val="32"/>
        </w:rPr>
        <w:t>7</w:t>
      </w:r>
      <w:r w:rsidRPr="00A34C8D">
        <w:rPr>
          <w:rFonts w:eastAsia="仿宋_GB2312" w:cs="仿宋_GB2312"/>
          <w:sz w:val="32"/>
          <w:szCs w:val="32"/>
        </w:rPr>
        <w:t>.</w:t>
      </w:r>
      <w:r w:rsidRPr="00A34C8D">
        <w:rPr>
          <w:rFonts w:eastAsia="仿宋_GB2312" w:cs="仿宋_GB2312" w:hint="eastAsia"/>
          <w:sz w:val="32"/>
          <w:szCs w:val="32"/>
        </w:rPr>
        <w:t>品目编码：根据选择的采购品目系统自动对应。</w:t>
      </w:r>
    </w:p>
    <w:p w:rsidR="00281137" w:rsidRPr="00A34C8D" w:rsidRDefault="00281137" w:rsidP="004A2053">
      <w:pPr>
        <w:ind w:firstLineChars="200" w:firstLine="31680"/>
        <w:outlineLvl w:val="0"/>
        <w:rPr>
          <w:rFonts w:eastAsia="仿宋_GB2312" w:cs="仿宋_GB2312"/>
          <w:sz w:val="32"/>
          <w:szCs w:val="32"/>
        </w:rPr>
      </w:pPr>
      <w:r>
        <w:rPr>
          <w:rFonts w:eastAsia="仿宋_GB2312" w:cs="仿宋_GB2312"/>
          <w:sz w:val="32"/>
          <w:szCs w:val="32"/>
        </w:rPr>
        <w:t>8</w:t>
      </w:r>
      <w:r w:rsidRPr="00A34C8D">
        <w:rPr>
          <w:rFonts w:eastAsia="仿宋_GB2312" w:cs="仿宋_GB2312"/>
          <w:sz w:val="32"/>
          <w:szCs w:val="32"/>
        </w:rPr>
        <w:t>.</w:t>
      </w:r>
      <w:r w:rsidRPr="00292B18">
        <w:rPr>
          <w:rFonts w:eastAsia="仿宋_GB2312" w:cs="仿宋_GB2312" w:hint="eastAsia"/>
          <w:sz w:val="32"/>
          <w:szCs w:val="32"/>
        </w:rPr>
        <w:t>资产类别：</w:t>
      </w:r>
      <w:r w:rsidRPr="00491249">
        <w:rPr>
          <w:rFonts w:eastAsia="仿宋_GB2312" w:cs="仿宋_GB2312" w:hint="eastAsia"/>
          <w:sz w:val="32"/>
          <w:szCs w:val="32"/>
        </w:rPr>
        <w:t>分为办公设备、专用设备和信息网络及软件。其中：（</w:t>
      </w:r>
      <w:r w:rsidRPr="00A34C8D">
        <w:rPr>
          <w:rFonts w:eastAsia="仿宋_GB2312" w:cs="仿宋_GB2312"/>
          <w:sz w:val="32"/>
          <w:szCs w:val="32"/>
        </w:rPr>
        <w:t>1</w:t>
      </w:r>
      <w:r w:rsidRPr="00491249">
        <w:rPr>
          <w:rFonts w:eastAsia="仿宋_GB2312" w:cs="仿宋_GB2312" w:hint="eastAsia"/>
          <w:sz w:val="32"/>
          <w:szCs w:val="32"/>
        </w:rPr>
        <w:t>）办公设备包括办公家具和办公设备。</w:t>
      </w:r>
      <w:r w:rsidRPr="00A34C8D">
        <w:rPr>
          <w:rFonts w:eastAsia="仿宋_GB2312" w:cs="仿宋_GB2312" w:hint="eastAsia"/>
          <w:sz w:val="32"/>
          <w:szCs w:val="32"/>
        </w:rPr>
        <w:t>具体分通用类办公设备、专业类办公设备两个类别。对办公家具可分为办公室家具和会议室家具等填报，不需细化到具体的桌椅，实行总额控制；</w:t>
      </w:r>
      <w:r w:rsidRPr="00491249">
        <w:rPr>
          <w:rFonts w:eastAsia="仿宋_GB2312" w:cs="仿宋_GB2312" w:hint="eastAsia"/>
          <w:sz w:val="32"/>
          <w:szCs w:val="32"/>
        </w:rPr>
        <w:t>（</w:t>
      </w:r>
      <w:r w:rsidRPr="00A34C8D">
        <w:rPr>
          <w:rFonts w:eastAsia="仿宋_GB2312" w:cs="仿宋_GB2312"/>
          <w:sz w:val="32"/>
          <w:szCs w:val="32"/>
        </w:rPr>
        <w:t>2</w:t>
      </w:r>
      <w:r w:rsidRPr="00491249">
        <w:rPr>
          <w:rFonts w:eastAsia="仿宋_GB2312" w:cs="仿宋_GB2312" w:hint="eastAsia"/>
          <w:sz w:val="32"/>
          <w:szCs w:val="32"/>
        </w:rPr>
        <w:t>）专用设备包括各类专用设备，如通信设备、发电设备、交通监控设备、卫星转发器、气象设备、进出口监管设备等；（</w:t>
      </w:r>
      <w:r w:rsidRPr="00A34C8D">
        <w:rPr>
          <w:rFonts w:eastAsia="仿宋_GB2312" w:cs="仿宋_GB2312"/>
          <w:sz w:val="32"/>
          <w:szCs w:val="32"/>
        </w:rPr>
        <w:t>3</w:t>
      </w:r>
      <w:r w:rsidRPr="00491249">
        <w:rPr>
          <w:rFonts w:eastAsia="仿宋_GB2312" w:cs="仿宋_GB2312" w:hint="eastAsia"/>
          <w:sz w:val="32"/>
          <w:szCs w:val="32"/>
        </w:rPr>
        <w:t>）信息网络及软件包括计算机硬件、软件等。</w:t>
      </w:r>
    </w:p>
    <w:p w:rsidR="00281137" w:rsidRPr="00A34C8D" w:rsidRDefault="00281137" w:rsidP="004A2053">
      <w:pPr>
        <w:ind w:firstLineChars="200" w:firstLine="31680"/>
        <w:outlineLvl w:val="0"/>
        <w:rPr>
          <w:rFonts w:eastAsia="仿宋_GB2312" w:cs="仿宋_GB2312"/>
          <w:sz w:val="32"/>
          <w:szCs w:val="32"/>
        </w:rPr>
      </w:pPr>
      <w:r>
        <w:rPr>
          <w:rFonts w:eastAsia="仿宋_GB2312" w:cs="仿宋_GB2312"/>
          <w:sz w:val="32"/>
          <w:szCs w:val="32"/>
        </w:rPr>
        <w:t>9</w:t>
      </w:r>
      <w:r w:rsidRPr="00A34C8D">
        <w:rPr>
          <w:rFonts w:eastAsia="仿宋_GB2312" w:cs="仿宋_GB2312"/>
          <w:sz w:val="32"/>
          <w:szCs w:val="32"/>
        </w:rPr>
        <w:t xml:space="preserve">. </w:t>
      </w:r>
      <w:r w:rsidRPr="00292B18">
        <w:rPr>
          <w:rFonts w:eastAsia="仿宋_GB2312" w:cs="仿宋_GB2312" w:hint="eastAsia"/>
          <w:sz w:val="32"/>
          <w:szCs w:val="32"/>
        </w:rPr>
        <w:t>资产名称：</w:t>
      </w:r>
      <w:r w:rsidRPr="00491249">
        <w:rPr>
          <w:rFonts w:eastAsia="仿宋_GB2312" w:cs="仿宋_GB2312" w:hint="eastAsia"/>
          <w:sz w:val="32"/>
          <w:szCs w:val="32"/>
        </w:rPr>
        <w:t>指申请购置的资产的全称；</w:t>
      </w:r>
      <w:r w:rsidRPr="004F015B">
        <w:rPr>
          <w:rFonts w:eastAsia="仿宋_GB2312" w:cs="仿宋_GB2312" w:hint="eastAsia"/>
          <w:sz w:val="32"/>
          <w:szCs w:val="32"/>
        </w:rPr>
        <w:t>对于有购置费预算标准的通用类办公设备，资产名称已按省财政厅下发的《福建省省级行政事业单位通用类办公设备和办公家具购置费预算标准》进行预设</w:t>
      </w:r>
      <w:r w:rsidRPr="00A34C8D">
        <w:rPr>
          <w:rFonts w:eastAsia="仿宋_GB2312" w:cs="仿宋_GB2312" w:hint="eastAsia"/>
          <w:sz w:val="32"/>
          <w:szCs w:val="32"/>
        </w:rPr>
        <w:t>，单位可在“资产购置预算表”中“资产名称</w:t>
      </w:r>
      <w:r w:rsidRPr="00A34C8D">
        <w:rPr>
          <w:rFonts w:eastAsia="仿宋_GB2312" w:cs="仿宋_GB2312"/>
          <w:sz w:val="32"/>
          <w:szCs w:val="32"/>
        </w:rPr>
        <w:t>(</w:t>
      </w:r>
      <w:r w:rsidRPr="00A34C8D">
        <w:rPr>
          <w:rFonts w:eastAsia="仿宋_GB2312" w:cs="仿宋_GB2312" w:hint="eastAsia"/>
          <w:sz w:val="32"/>
          <w:szCs w:val="32"/>
        </w:rPr>
        <w:t>通用类</w:t>
      </w:r>
      <w:r w:rsidRPr="00A34C8D">
        <w:rPr>
          <w:rFonts w:eastAsia="仿宋_GB2312" w:cs="仿宋_GB2312"/>
          <w:sz w:val="32"/>
          <w:szCs w:val="32"/>
        </w:rPr>
        <w:t>)</w:t>
      </w:r>
      <w:r w:rsidRPr="00A34C8D">
        <w:rPr>
          <w:rFonts w:eastAsia="仿宋_GB2312" w:cs="仿宋_GB2312" w:hint="eastAsia"/>
          <w:sz w:val="32"/>
          <w:szCs w:val="32"/>
        </w:rPr>
        <w:t>”框直接点击选择。如计算机分为台式电脑和笔记本电脑，打印机分为</w:t>
      </w:r>
      <w:r w:rsidRPr="00A34C8D">
        <w:rPr>
          <w:rFonts w:eastAsia="仿宋_GB2312" w:cs="仿宋_GB2312"/>
          <w:sz w:val="32"/>
          <w:szCs w:val="32"/>
        </w:rPr>
        <w:t>A4</w:t>
      </w:r>
      <w:r w:rsidRPr="00A34C8D">
        <w:rPr>
          <w:rFonts w:eastAsia="仿宋_GB2312" w:cs="仿宋_GB2312" w:hint="eastAsia"/>
          <w:sz w:val="32"/>
          <w:szCs w:val="32"/>
        </w:rPr>
        <w:t>打印机和</w:t>
      </w:r>
      <w:r w:rsidRPr="00A34C8D">
        <w:rPr>
          <w:rFonts w:eastAsia="仿宋_GB2312" w:cs="仿宋_GB2312"/>
          <w:sz w:val="32"/>
          <w:szCs w:val="32"/>
        </w:rPr>
        <w:t>A3</w:t>
      </w:r>
      <w:r w:rsidRPr="00A34C8D">
        <w:rPr>
          <w:rFonts w:eastAsia="仿宋_GB2312" w:cs="仿宋_GB2312" w:hint="eastAsia"/>
          <w:sz w:val="32"/>
          <w:szCs w:val="32"/>
        </w:rPr>
        <w:t>打印机等。</w:t>
      </w:r>
    </w:p>
    <w:p w:rsidR="00281137" w:rsidRPr="00A34C8D" w:rsidRDefault="00281137" w:rsidP="004F015B">
      <w:pPr>
        <w:ind w:firstLineChars="200" w:firstLine="31680"/>
        <w:outlineLvl w:val="0"/>
        <w:rPr>
          <w:rFonts w:eastAsia="仿宋_GB2312" w:cs="仿宋_GB2312"/>
          <w:sz w:val="32"/>
          <w:szCs w:val="32"/>
        </w:rPr>
      </w:pPr>
      <w:r w:rsidRPr="004F015B">
        <w:rPr>
          <w:rFonts w:eastAsia="仿宋_GB2312" w:cs="仿宋_GB2312" w:hint="eastAsia"/>
          <w:sz w:val="32"/>
          <w:szCs w:val="32"/>
        </w:rPr>
        <w:t>对于暂无购置费预算标准的资产，可按项目实行总额控制，</w:t>
      </w:r>
      <w:r w:rsidRPr="00A34C8D">
        <w:rPr>
          <w:rFonts w:eastAsia="仿宋_GB2312" w:cs="仿宋_GB2312" w:hint="eastAsia"/>
          <w:sz w:val="32"/>
          <w:szCs w:val="32"/>
        </w:rPr>
        <w:t>如按教学设备、实验室设备、医疗设备和器械等在“资产名称（非通用类）”栏中填报。</w:t>
      </w:r>
    </w:p>
    <w:p w:rsidR="00281137" w:rsidRDefault="00281137" w:rsidP="004A2053">
      <w:pPr>
        <w:ind w:firstLineChars="200" w:firstLine="31680"/>
        <w:outlineLvl w:val="0"/>
        <w:rPr>
          <w:rFonts w:eastAsia="仿宋_GB2312" w:cs="仿宋_GB2312"/>
          <w:sz w:val="32"/>
          <w:szCs w:val="32"/>
        </w:rPr>
      </w:pPr>
      <w:r>
        <w:rPr>
          <w:rFonts w:eastAsia="仿宋_GB2312" w:cs="仿宋_GB2312"/>
          <w:sz w:val="32"/>
          <w:szCs w:val="32"/>
        </w:rPr>
        <w:t>10</w:t>
      </w:r>
      <w:r w:rsidRPr="00A34C8D">
        <w:rPr>
          <w:rFonts w:eastAsia="仿宋_GB2312" w:cs="仿宋_GB2312"/>
          <w:sz w:val="32"/>
          <w:szCs w:val="32"/>
        </w:rPr>
        <w:t>.</w:t>
      </w:r>
      <w:r w:rsidRPr="00A34C8D">
        <w:rPr>
          <w:rFonts w:eastAsia="仿宋_GB2312" w:cs="仿宋_GB2312" w:hint="eastAsia"/>
          <w:sz w:val="32"/>
          <w:szCs w:val="32"/>
        </w:rPr>
        <w:t>采购组织形式：（</w:t>
      </w:r>
      <w:r w:rsidRPr="00A34C8D">
        <w:rPr>
          <w:rFonts w:eastAsia="仿宋_GB2312" w:cs="仿宋_GB2312"/>
          <w:sz w:val="32"/>
          <w:szCs w:val="32"/>
        </w:rPr>
        <w:t>1</w:t>
      </w:r>
      <w:r w:rsidRPr="00A34C8D">
        <w:rPr>
          <w:rFonts w:eastAsia="仿宋_GB2312" w:cs="仿宋_GB2312" w:hint="eastAsia"/>
          <w:sz w:val="32"/>
          <w:szCs w:val="32"/>
        </w:rPr>
        <w:t>）省级政府集中采购目录内项目为“集中采购”；（</w:t>
      </w:r>
      <w:r w:rsidRPr="00A34C8D">
        <w:rPr>
          <w:rFonts w:eastAsia="仿宋_GB2312" w:cs="仿宋_GB2312"/>
          <w:sz w:val="32"/>
          <w:szCs w:val="32"/>
        </w:rPr>
        <w:t>2</w:t>
      </w:r>
      <w:r w:rsidRPr="00A34C8D">
        <w:rPr>
          <w:rFonts w:eastAsia="仿宋_GB2312" w:cs="仿宋_GB2312" w:hint="eastAsia"/>
          <w:sz w:val="32"/>
          <w:szCs w:val="32"/>
        </w:rPr>
        <w:t>）集中采购目录外、采购限额标准以上项目为“分散采购”；（</w:t>
      </w:r>
      <w:r w:rsidRPr="00A34C8D">
        <w:rPr>
          <w:rFonts w:eastAsia="仿宋_GB2312" w:cs="仿宋_GB2312"/>
          <w:sz w:val="32"/>
          <w:szCs w:val="32"/>
        </w:rPr>
        <w:t>3</w:t>
      </w:r>
      <w:r w:rsidRPr="00A34C8D">
        <w:rPr>
          <w:rFonts w:eastAsia="仿宋_GB2312" w:cs="仿宋_GB2312" w:hint="eastAsia"/>
          <w:sz w:val="32"/>
          <w:szCs w:val="32"/>
        </w:rPr>
        <w:t>）</w:t>
      </w:r>
      <w:r>
        <w:rPr>
          <w:rFonts w:eastAsia="仿宋_GB2312" w:cs="仿宋_GB2312" w:hint="eastAsia"/>
          <w:sz w:val="32"/>
          <w:szCs w:val="32"/>
        </w:rPr>
        <w:t>自行购买（仅针对政府购买服务项目）：不属于</w:t>
      </w:r>
      <w:r w:rsidRPr="00A34C8D">
        <w:rPr>
          <w:rFonts w:eastAsia="仿宋_GB2312" w:cs="仿宋_GB2312" w:hint="eastAsia"/>
          <w:sz w:val="32"/>
          <w:szCs w:val="32"/>
        </w:rPr>
        <w:t>政府</w:t>
      </w:r>
      <w:r>
        <w:rPr>
          <w:rFonts w:eastAsia="仿宋_GB2312" w:cs="仿宋_GB2312" w:hint="eastAsia"/>
          <w:sz w:val="32"/>
          <w:szCs w:val="32"/>
        </w:rPr>
        <w:t>采购和资产购置范围，根据《福建省政府购买服务实施方法（暂行）》（闽财综【</w:t>
      </w:r>
      <w:r>
        <w:rPr>
          <w:rFonts w:eastAsia="仿宋_GB2312" w:cs="仿宋_GB2312"/>
          <w:sz w:val="32"/>
          <w:szCs w:val="32"/>
        </w:rPr>
        <w:t>2015</w:t>
      </w:r>
      <w:r>
        <w:rPr>
          <w:rFonts w:eastAsia="仿宋_GB2312" w:cs="仿宋_GB2312" w:hint="eastAsia"/>
          <w:sz w:val="32"/>
          <w:szCs w:val="32"/>
        </w:rPr>
        <w:t>】</w:t>
      </w:r>
      <w:r>
        <w:rPr>
          <w:rFonts w:eastAsia="仿宋_GB2312" w:cs="仿宋_GB2312"/>
          <w:sz w:val="32"/>
          <w:szCs w:val="32"/>
        </w:rPr>
        <w:t>17</w:t>
      </w:r>
      <w:r>
        <w:rPr>
          <w:rFonts w:eastAsia="仿宋_GB2312" w:cs="仿宋_GB2312" w:hint="eastAsia"/>
          <w:sz w:val="32"/>
          <w:szCs w:val="32"/>
        </w:rPr>
        <w:t>号）要求，无需使用集中采购和分散采购，属于</w:t>
      </w:r>
      <w:r w:rsidRPr="00A34C8D">
        <w:rPr>
          <w:rFonts w:eastAsia="仿宋_GB2312" w:cs="仿宋_GB2312" w:hint="eastAsia"/>
          <w:sz w:val="32"/>
          <w:szCs w:val="32"/>
        </w:rPr>
        <w:t>采购限额标准以下服务项目</w:t>
      </w:r>
      <w:r>
        <w:rPr>
          <w:rFonts w:eastAsia="仿宋_GB2312" w:cs="仿宋_GB2312" w:hint="eastAsia"/>
          <w:sz w:val="32"/>
          <w:szCs w:val="32"/>
        </w:rPr>
        <w:t>选择自行购买。</w:t>
      </w:r>
    </w:p>
    <w:p w:rsidR="00281137" w:rsidRPr="00A34C8D" w:rsidRDefault="00281137" w:rsidP="004A2053">
      <w:pPr>
        <w:ind w:firstLineChars="200" w:firstLine="31680"/>
        <w:outlineLvl w:val="0"/>
        <w:rPr>
          <w:rFonts w:eastAsia="仿宋_GB2312" w:cs="仿宋_GB2312"/>
          <w:sz w:val="32"/>
          <w:szCs w:val="32"/>
        </w:rPr>
      </w:pPr>
      <w:r>
        <w:rPr>
          <w:rFonts w:eastAsia="仿宋_GB2312" w:cs="仿宋_GB2312"/>
          <w:sz w:val="32"/>
          <w:szCs w:val="32"/>
        </w:rPr>
        <w:t>11</w:t>
      </w:r>
      <w:r w:rsidRPr="00A34C8D">
        <w:rPr>
          <w:rFonts w:eastAsia="仿宋_GB2312" w:cs="仿宋_GB2312"/>
          <w:sz w:val="32"/>
          <w:szCs w:val="32"/>
        </w:rPr>
        <w:t xml:space="preserve">. </w:t>
      </w:r>
      <w:r w:rsidRPr="00A34C8D">
        <w:rPr>
          <w:rFonts w:eastAsia="仿宋_GB2312" w:cs="仿宋_GB2312" w:hint="eastAsia"/>
          <w:sz w:val="32"/>
          <w:szCs w:val="32"/>
        </w:rPr>
        <w:t>专门面向中小企业</w:t>
      </w:r>
      <w:r w:rsidRPr="00A34C8D">
        <w:rPr>
          <w:rFonts w:eastAsia="仿宋_GB2312" w:cs="仿宋_GB2312"/>
          <w:sz w:val="32"/>
          <w:szCs w:val="32"/>
        </w:rPr>
        <w:t>(</w:t>
      </w:r>
      <w:r w:rsidRPr="00A34C8D">
        <w:rPr>
          <w:rFonts w:eastAsia="仿宋_GB2312" w:cs="仿宋_GB2312" w:hint="eastAsia"/>
          <w:sz w:val="32"/>
          <w:szCs w:val="32"/>
        </w:rPr>
        <w:t>含监狱企业）：采购单位预留本部门年度政府采购项目预算总额的</w:t>
      </w:r>
      <w:r w:rsidRPr="00A34C8D">
        <w:rPr>
          <w:rFonts w:eastAsia="仿宋_GB2312" w:cs="仿宋_GB2312"/>
          <w:sz w:val="32"/>
          <w:szCs w:val="32"/>
        </w:rPr>
        <w:t>30%</w:t>
      </w:r>
      <w:r w:rsidRPr="00A34C8D">
        <w:rPr>
          <w:rFonts w:eastAsia="仿宋_GB2312" w:cs="仿宋_GB2312" w:hint="eastAsia"/>
          <w:sz w:val="32"/>
          <w:szCs w:val="32"/>
        </w:rPr>
        <w:t>以上，专门面向中小企业采购，其中，预留给小微型企业的比例不低于</w:t>
      </w:r>
      <w:r w:rsidRPr="00A34C8D">
        <w:rPr>
          <w:rFonts w:eastAsia="仿宋_GB2312" w:cs="仿宋_GB2312"/>
          <w:sz w:val="32"/>
          <w:szCs w:val="32"/>
        </w:rPr>
        <w:t>60%</w:t>
      </w:r>
      <w:r w:rsidRPr="00A34C8D">
        <w:rPr>
          <w:rFonts w:eastAsia="仿宋_GB2312" w:cs="仿宋_GB2312" w:hint="eastAsia"/>
          <w:sz w:val="32"/>
          <w:szCs w:val="32"/>
        </w:rPr>
        <w:t>。监狱企业视同小微企业，向监狱企业采购的金额，计入面向中小企业采购的统计数据。</w:t>
      </w:r>
    </w:p>
    <w:p w:rsidR="00281137" w:rsidRPr="00A34C8D" w:rsidRDefault="00281137" w:rsidP="004A2053">
      <w:pPr>
        <w:ind w:firstLineChars="200" w:firstLine="31680"/>
        <w:outlineLvl w:val="0"/>
        <w:rPr>
          <w:rFonts w:eastAsia="仿宋_GB2312" w:cs="仿宋_GB2312"/>
          <w:sz w:val="32"/>
          <w:szCs w:val="32"/>
        </w:rPr>
      </w:pPr>
      <w:r w:rsidRPr="00A34C8D">
        <w:rPr>
          <w:rFonts w:eastAsia="仿宋_GB2312" w:cs="仿宋_GB2312"/>
          <w:sz w:val="32"/>
          <w:szCs w:val="32"/>
        </w:rPr>
        <w:t>1</w:t>
      </w:r>
      <w:r>
        <w:rPr>
          <w:rFonts w:eastAsia="仿宋_GB2312" w:cs="仿宋_GB2312"/>
          <w:sz w:val="32"/>
          <w:szCs w:val="32"/>
        </w:rPr>
        <w:t>2</w:t>
      </w:r>
      <w:r w:rsidRPr="00A34C8D">
        <w:rPr>
          <w:rFonts w:eastAsia="仿宋_GB2312" w:cs="仿宋_GB2312"/>
          <w:sz w:val="32"/>
          <w:szCs w:val="32"/>
        </w:rPr>
        <w:t xml:space="preserve">. </w:t>
      </w:r>
      <w:r w:rsidRPr="00A34C8D">
        <w:rPr>
          <w:rFonts w:eastAsia="仿宋_GB2312" w:cs="仿宋_GB2312" w:hint="eastAsia"/>
          <w:sz w:val="32"/>
          <w:szCs w:val="32"/>
        </w:rPr>
        <w:t>计量单位：指申请购置品目的计量单位，如台、套、件等。</w:t>
      </w:r>
    </w:p>
    <w:p w:rsidR="00281137" w:rsidRPr="00491249" w:rsidRDefault="00281137" w:rsidP="004A2053">
      <w:pPr>
        <w:ind w:firstLineChars="200" w:firstLine="31680"/>
        <w:outlineLvl w:val="0"/>
        <w:rPr>
          <w:rFonts w:eastAsia="仿宋_GB2312"/>
          <w:sz w:val="32"/>
          <w:szCs w:val="32"/>
        </w:rPr>
      </w:pPr>
      <w:r w:rsidRPr="00A34C8D">
        <w:rPr>
          <w:rFonts w:eastAsia="仿宋_GB2312" w:cs="仿宋_GB2312"/>
          <w:sz w:val="32"/>
          <w:szCs w:val="32"/>
        </w:rPr>
        <w:t>1</w:t>
      </w:r>
      <w:r>
        <w:rPr>
          <w:rFonts w:eastAsia="仿宋_GB2312" w:cs="仿宋_GB2312"/>
          <w:sz w:val="32"/>
          <w:szCs w:val="32"/>
        </w:rPr>
        <w:t>3</w:t>
      </w:r>
      <w:r w:rsidRPr="00A34C8D">
        <w:rPr>
          <w:rFonts w:eastAsia="仿宋_GB2312" w:cs="仿宋_GB2312"/>
          <w:sz w:val="32"/>
          <w:szCs w:val="32"/>
        </w:rPr>
        <w:t xml:space="preserve">. </w:t>
      </w:r>
      <w:r w:rsidRPr="00A34C8D">
        <w:rPr>
          <w:rFonts w:eastAsia="仿宋_GB2312" w:cs="仿宋_GB2312" w:hint="eastAsia"/>
          <w:sz w:val="32"/>
          <w:szCs w:val="32"/>
        </w:rPr>
        <w:t>购置数量、单价：由单位根据资产存量情况和资产配置标准，填写申请购置资产的数量和单价。单价</w:t>
      </w:r>
      <w:r>
        <w:rPr>
          <w:rFonts w:eastAsia="仿宋_GB2312" w:cs="仿宋_GB2312" w:hint="eastAsia"/>
          <w:sz w:val="32"/>
          <w:szCs w:val="32"/>
        </w:rPr>
        <w:t>按购置品目</w:t>
      </w:r>
      <w:r w:rsidRPr="00491249">
        <w:rPr>
          <w:rFonts w:eastAsia="仿宋_GB2312" w:cs="仿宋_GB2312" w:hint="eastAsia"/>
          <w:sz w:val="32"/>
          <w:szCs w:val="32"/>
        </w:rPr>
        <w:t>每计量单位的价格</w:t>
      </w:r>
      <w:r>
        <w:rPr>
          <w:rFonts w:eastAsia="仿宋_GB2312" w:cs="仿宋_GB2312" w:hint="eastAsia"/>
          <w:sz w:val="32"/>
          <w:szCs w:val="32"/>
        </w:rPr>
        <w:t>填列</w:t>
      </w:r>
      <w:r w:rsidRPr="00491249">
        <w:rPr>
          <w:rFonts w:eastAsia="仿宋_GB2312" w:cs="仿宋_GB2312" w:hint="eastAsia"/>
          <w:sz w:val="32"/>
          <w:szCs w:val="32"/>
        </w:rPr>
        <w:t>，其中</w:t>
      </w:r>
      <w:r w:rsidRPr="004F015B">
        <w:rPr>
          <w:rFonts w:eastAsia="仿宋_GB2312" w:cs="仿宋_GB2312" w:hint="eastAsia"/>
          <w:b/>
          <w:sz w:val="32"/>
          <w:szCs w:val="32"/>
        </w:rPr>
        <w:t>：</w:t>
      </w:r>
      <w:r w:rsidRPr="004F015B">
        <w:rPr>
          <w:rFonts w:eastAsia="仿宋_GB2312" w:cs="仿宋_GB2312" w:hint="eastAsia"/>
          <w:sz w:val="32"/>
          <w:szCs w:val="32"/>
        </w:rPr>
        <w:t>（</w:t>
      </w:r>
      <w:r w:rsidRPr="004F015B">
        <w:rPr>
          <w:rFonts w:eastAsia="仿宋_GB2312" w:cs="仿宋_GB2312"/>
          <w:sz w:val="32"/>
          <w:szCs w:val="32"/>
        </w:rPr>
        <w:t>1</w:t>
      </w:r>
      <w:r w:rsidRPr="004F015B">
        <w:rPr>
          <w:rFonts w:eastAsia="仿宋_GB2312" w:cs="仿宋_GB2312" w:hint="eastAsia"/>
          <w:sz w:val="32"/>
          <w:szCs w:val="32"/>
        </w:rPr>
        <w:t>）对有购置费预算标准的通用办公设备和办公家具的拟采购单价，应当符合《福建省省级行政事业单位通用办公设备和办公家具购置费预算标准》（闽财资【</w:t>
      </w:r>
      <w:r w:rsidRPr="004F015B">
        <w:rPr>
          <w:rFonts w:eastAsia="仿宋_GB2312" w:cs="仿宋_GB2312"/>
          <w:sz w:val="32"/>
          <w:szCs w:val="32"/>
        </w:rPr>
        <w:t>2013</w:t>
      </w:r>
      <w:r w:rsidRPr="004F015B">
        <w:rPr>
          <w:rFonts w:eastAsia="仿宋_GB2312" w:cs="仿宋_GB2312" w:hint="eastAsia"/>
          <w:sz w:val="32"/>
          <w:szCs w:val="32"/>
        </w:rPr>
        <w:t>】</w:t>
      </w:r>
      <w:r w:rsidRPr="004F015B">
        <w:rPr>
          <w:rFonts w:eastAsia="仿宋_GB2312" w:cs="仿宋_GB2312"/>
          <w:sz w:val="32"/>
          <w:szCs w:val="32"/>
        </w:rPr>
        <w:t>27</w:t>
      </w:r>
      <w:r w:rsidRPr="004F015B">
        <w:rPr>
          <w:rFonts w:eastAsia="仿宋_GB2312" w:cs="仿宋_GB2312" w:hint="eastAsia"/>
          <w:sz w:val="32"/>
          <w:szCs w:val="32"/>
        </w:rPr>
        <w:t>号）文件要求，其单价已设置了最高限价，由系统自动审核，超过标准的将无法录入；（</w:t>
      </w:r>
      <w:r w:rsidRPr="004F015B">
        <w:rPr>
          <w:rFonts w:eastAsia="仿宋_GB2312" w:cs="仿宋_GB2312"/>
          <w:sz w:val="32"/>
          <w:szCs w:val="32"/>
        </w:rPr>
        <w:t>2</w:t>
      </w:r>
      <w:r w:rsidRPr="00491249">
        <w:rPr>
          <w:rFonts w:eastAsia="仿宋_GB2312" w:cs="仿宋_GB2312" w:hint="eastAsia"/>
          <w:sz w:val="32"/>
          <w:szCs w:val="32"/>
        </w:rPr>
        <w:t>）公务用车购置应当符合《党政机关公务用车配备使用管理办法》（中办发【</w:t>
      </w:r>
      <w:r w:rsidRPr="00A34C8D">
        <w:rPr>
          <w:rFonts w:eastAsia="仿宋_GB2312" w:cs="仿宋_GB2312"/>
          <w:sz w:val="32"/>
          <w:szCs w:val="32"/>
        </w:rPr>
        <w:t>2011</w:t>
      </w:r>
      <w:r w:rsidRPr="00491249">
        <w:rPr>
          <w:rFonts w:eastAsia="仿宋_GB2312" w:cs="仿宋_GB2312" w:hint="eastAsia"/>
          <w:sz w:val="32"/>
          <w:szCs w:val="32"/>
        </w:rPr>
        <w:t>】</w:t>
      </w:r>
      <w:r w:rsidRPr="00A34C8D">
        <w:rPr>
          <w:rFonts w:eastAsia="仿宋_GB2312" w:cs="仿宋_GB2312"/>
          <w:sz w:val="32"/>
          <w:szCs w:val="32"/>
        </w:rPr>
        <w:t>2</w:t>
      </w:r>
      <w:r w:rsidRPr="00491249">
        <w:rPr>
          <w:rFonts w:eastAsia="仿宋_GB2312" w:cs="仿宋_GB2312" w:hint="eastAsia"/>
          <w:sz w:val="32"/>
          <w:szCs w:val="32"/>
        </w:rPr>
        <w:t>号）和《党政机关执勤车辆配备管理办法》（财行【</w:t>
      </w:r>
      <w:r w:rsidRPr="00491249">
        <w:rPr>
          <w:rFonts w:eastAsia="仿宋_GB2312"/>
          <w:sz w:val="32"/>
          <w:szCs w:val="32"/>
        </w:rPr>
        <w:t>2011</w:t>
      </w:r>
      <w:r w:rsidRPr="00491249">
        <w:rPr>
          <w:rFonts w:eastAsia="仿宋_GB2312" w:cs="仿宋_GB2312" w:hint="eastAsia"/>
          <w:sz w:val="32"/>
          <w:szCs w:val="32"/>
        </w:rPr>
        <w:t>】</w:t>
      </w:r>
      <w:r w:rsidRPr="00491249">
        <w:rPr>
          <w:rFonts w:eastAsia="仿宋_GB2312"/>
          <w:sz w:val="32"/>
          <w:szCs w:val="32"/>
        </w:rPr>
        <w:t>180</w:t>
      </w:r>
      <w:r w:rsidRPr="00491249">
        <w:rPr>
          <w:rFonts w:eastAsia="仿宋_GB2312" w:cs="仿宋_GB2312" w:hint="eastAsia"/>
          <w:sz w:val="32"/>
          <w:szCs w:val="32"/>
        </w:rPr>
        <w:t>号）文件要求。</w:t>
      </w:r>
    </w:p>
    <w:p w:rsidR="00281137" w:rsidRPr="00491249" w:rsidRDefault="00281137" w:rsidP="004A2053">
      <w:pPr>
        <w:ind w:firstLineChars="200" w:firstLine="31680"/>
        <w:outlineLvl w:val="0"/>
        <w:rPr>
          <w:rFonts w:ascii="Calibri" w:eastAsia="仿宋_GB2312" w:hAnsi="Calibri"/>
          <w:sz w:val="32"/>
        </w:rPr>
      </w:pPr>
      <w:r>
        <w:rPr>
          <w:rFonts w:ascii="Calibri" w:eastAsia="仿宋_GB2312" w:hAnsi="Calibri"/>
          <w:sz w:val="32"/>
        </w:rPr>
        <w:t>14.</w:t>
      </w:r>
      <w:r>
        <w:rPr>
          <w:rFonts w:ascii="Calibri" w:eastAsia="仿宋_GB2312" w:hAnsi="Calibri" w:hint="eastAsia"/>
          <w:sz w:val="32"/>
        </w:rPr>
        <w:t>需求时间</w:t>
      </w:r>
      <w:r w:rsidRPr="00491249">
        <w:rPr>
          <w:rFonts w:ascii="Calibri" w:eastAsia="仿宋_GB2312" w:hAnsi="Calibri" w:hint="eastAsia"/>
          <w:sz w:val="32"/>
        </w:rPr>
        <w:t>：填列政府采购项目预计采购时间。</w:t>
      </w:r>
    </w:p>
    <w:p w:rsidR="00281137" w:rsidRPr="00491249" w:rsidRDefault="00281137" w:rsidP="004A2053">
      <w:pPr>
        <w:ind w:firstLineChars="200" w:firstLine="31680"/>
        <w:outlineLvl w:val="0"/>
        <w:rPr>
          <w:rFonts w:ascii="Calibri" w:eastAsia="仿宋_GB2312" w:hAnsi="Calibri"/>
          <w:sz w:val="32"/>
        </w:rPr>
      </w:pPr>
      <w:r>
        <w:rPr>
          <w:rFonts w:ascii="Calibri" w:eastAsia="仿宋_GB2312" w:hAnsi="Calibri"/>
          <w:sz w:val="32"/>
        </w:rPr>
        <w:t>15</w:t>
      </w:r>
      <w:r w:rsidRPr="00491249">
        <w:rPr>
          <w:rFonts w:ascii="Calibri" w:eastAsia="仿宋_GB2312" w:hAnsi="Calibri"/>
          <w:sz w:val="32"/>
        </w:rPr>
        <w:t>.</w:t>
      </w:r>
      <w:r w:rsidRPr="00866A63">
        <w:rPr>
          <w:rFonts w:ascii="Calibri" w:eastAsia="仿宋_GB2312" w:hAnsi="Calibri"/>
          <w:sz w:val="32"/>
        </w:rPr>
        <w:t xml:space="preserve"> </w:t>
      </w:r>
      <w:r w:rsidRPr="00491249">
        <w:rPr>
          <w:rFonts w:ascii="Calibri" w:eastAsia="仿宋_GB2312" w:hAnsi="Calibri" w:hint="eastAsia"/>
          <w:sz w:val="32"/>
        </w:rPr>
        <w:t>资金来源</w:t>
      </w:r>
      <w:r>
        <w:rPr>
          <w:rFonts w:ascii="Calibri" w:eastAsia="仿宋_GB2312" w:hAnsi="Calibri" w:hint="eastAsia"/>
          <w:sz w:val="32"/>
        </w:rPr>
        <w:t>：说明</w:t>
      </w:r>
      <w:r w:rsidRPr="00491249">
        <w:rPr>
          <w:rFonts w:ascii="Calibri" w:eastAsia="仿宋_GB2312" w:hAnsi="Calibri" w:hint="eastAsia"/>
          <w:sz w:val="32"/>
        </w:rPr>
        <w:t>购置的经费渠道</w:t>
      </w:r>
      <w:r>
        <w:rPr>
          <w:rFonts w:ascii="Calibri" w:eastAsia="仿宋_GB2312" w:hAnsi="Calibri" w:hint="eastAsia"/>
          <w:sz w:val="32"/>
        </w:rPr>
        <w:t>，各</w:t>
      </w:r>
      <w:r w:rsidRPr="00491249">
        <w:rPr>
          <w:rFonts w:ascii="Calibri" w:eastAsia="仿宋_GB2312" w:hAnsi="Calibri" w:hint="eastAsia"/>
          <w:sz w:val="32"/>
        </w:rPr>
        <w:t>项目支出的资金来源按照支出预算汇总表填列。</w:t>
      </w:r>
    </w:p>
    <w:p w:rsidR="00281137" w:rsidRDefault="00281137" w:rsidP="004A2053">
      <w:pPr>
        <w:ind w:firstLineChars="200" w:firstLine="31680"/>
        <w:outlineLvl w:val="0"/>
        <w:rPr>
          <w:rFonts w:ascii="Calibri" w:eastAsia="仿宋_GB2312" w:hAnsi="Calibri"/>
          <w:sz w:val="32"/>
        </w:rPr>
      </w:pPr>
      <w:r>
        <w:rPr>
          <w:rFonts w:ascii="Calibri" w:eastAsia="仿宋_GB2312" w:hAnsi="Calibri"/>
          <w:sz w:val="32"/>
        </w:rPr>
        <w:t>16</w:t>
      </w:r>
      <w:r w:rsidRPr="00491249">
        <w:rPr>
          <w:rFonts w:ascii="Calibri" w:eastAsia="仿宋_GB2312" w:hAnsi="Calibri"/>
          <w:sz w:val="32"/>
        </w:rPr>
        <w:t>.</w:t>
      </w:r>
      <w:r>
        <w:rPr>
          <w:rFonts w:ascii="Calibri" w:eastAsia="仿宋_GB2312" w:hAnsi="Calibri" w:hint="eastAsia"/>
          <w:sz w:val="32"/>
        </w:rPr>
        <w:t>购置理由</w:t>
      </w:r>
      <w:r>
        <w:rPr>
          <w:rFonts w:ascii="Calibri" w:eastAsia="仿宋_GB2312" w:hAnsi="Calibri"/>
          <w:sz w:val="32"/>
        </w:rPr>
        <w:t>:</w:t>
      </w:r>
      <w:r w:rsidRPr="00491249">
        <w:rPr>
          <w:rFonts w:ascii="Calibri" w:eastAsia="仿宋_GB2312" w:hAnsi="Calibri" w:hint="eastAsia"/>
          <w:sz w:val="32"/>
        </w:rPr>
        <w:t>需结合单位业务需求、存量情况详细说明资产购置的理由。有专家论证意见的附上专家意见。购置理由是审核资产购置预算的重要依据。若未说明资产购置理由或理由陈述不充分的，在审核时将对资产购置项目予以核减</w:t>
      </w:r>
      <w:r>
        <w:rPr>
          <w:rFonts w:ascii="Calibri" w:eastAsia="仿宋_GB2312" w:hAnsi="Calibri" w:hint="eastAsia"/>
          <w:sz w:val="32"/>
        </w:rPr>
        <w:t>。</w:t>
      </w:r>
    </w:p>
    <w:p w:rsidR="00281137" w:rsidRDefault="00281137" w:rsidP="004A2053">
      <w:pPr>
        <w:ind w:firstLineChars="200" w:firstLine="31680"/>
        <w:outlineLvl w:val="0"/>
        <w:rPr>
          <w:rFonts w:ascii="Calibri" w:eastAsia="仿宋_GB2312" w:hAnsi="Calibri"/>
          <w:sz w:val="32"/>
          <w:szCs w:val="32"/>
        </w:rPr>
      </w:pPr>
      <w:r>
        <w:rPr>
          <w:rFonts w:ascii="Calibri" w:eastAsia="仿宋_GB2312" w:hAnsi="Calibri"/>
          <w:sz w:val="32"/>
        </w:rPr>
        <w:t>17.</w:t>
      </w:r>
      <w:r>
        <w:rPr>
          <w:rFonts w:ascii="Calibri" w:eastAsia="仿宋_GB2312" w:hAnsi="Calibri" w:hint="eastAsia"/>
          <w:sz w:val="32"/>
        </w:rPr>
        <w:t>由于学院填报的预算表只是学校财务预算套表中的一张，我们没有专门的系统软件，品目名称和品目编码（第</w:t>
      </w:r>
      <w:r>
        <w:rPr>
          <w:rFonts w:ascii="Calibri" w:eastAsia="仿宋_GB2312" w:hAnsi="Calibri"/>
          <w:sz w:val="32"/>
        </w:rPr>
        <w:t>7</w:t>
      </w:r>
      <w:r>
        <w:rPr>
          <w:rFonts w:ascii="Calibri" w:eastAsia="仿宋_GB2312" w:hAnsi="Calibri" w:hint="eastAsia"/>
          <w:sz w:val="32"/>
        </w:rPr>
        <w:t>列、第</w:t>
      </w:r>
      <w:r>
        <w:rPr>
          <w:rFonts w:ascii="Calibri" w:eastAsia="仿宋_GB2312" w:hAnsi="Calibri"/>
          <w:sz w:val="32"/>
        </w:rPr>
        <w:t>8</w:t>
      </w:r>
      <w:r>
        <w:rPr>
          <w:rFonts w:ascii="Calibri" w:eastAsia="仿宋_GB2312" w:hAnsi="Calibri" w:hint="eastAsia"/>
          <w:sz w:val="32"/>
        </w:rPr>
        <w:t>列、第</w:t>
      </w:r>
      <w:r>
        <w:rPr>
          <w:rFonts w:ascii="Calibri" w:eastAsia="仿宋_GB2312" w:hAnsi="Calibri"/>
          <w:sz w:val="32"/>
        </w:rPr>
        <w:t>13</w:t>
      </w:r>
      <w:r>
        <w:rPr>
          <w:rFonts w:ascii="Calibri" w:eastAsia="仿宋_GB2312" w:hAnsi="Calibri" w:hint="eastAsia"/>
          <w:sz w:val="32"/>
        </w:rPr>
        <w:t>列、第</w:t>
      </w:r>
      <w:r>
        <w:rPr>
          <w:rFonts w:ascii="Calibri" w:eastAsia="仿宋_GB2312" w:hAnsi="Calibri"/>
          <w:sz w:val="32"/>
        </w:rPr>
        <w:t>14</w:t>
      </w:r>
      <w:r>
        <w:rPr>
          <w:rFonts w:ascii="Calibri" w:eastAsia="仿宋_GB2312" w:hAnsi="Calibri" w:hint="eastAsia"/>
          <w:sz w:val="32"/>
        </w:rPr>
        <w:t>列）都需要大家根据（附件四：《</w:t>
      </w:r>
      <w:r w:rsidRPr="006A0D3E">
        <w:rPr>
          <w:rFonts w:ascii="Calibri" w:eastAsia="仿宋_GB2312" w:hAnsi="Calibri" w:hint="eastAsia"/>
          <w:sz w:val="32"/>
          <w:szCs w:val="32"/>
        </w:rPr>
        <w:t>福建省省级政府集中采购目录及限额标准</w:t>
      </w:r>
      <w:r>
        <w:rPr>
          <w:rFonts w:ascii="Calibri" w:eastAsia="仿宋_GB2312" w:hAnsi="Calibri" w:hint="eastAsia"/>
          <w:sz w:val="32"/>
          <w:szCs w:val="32"/>
        </w:rPr>
        <w:t>》）目录进行输入。</w:t>
      </w:r>
    </w:p>
    <w:p w:rsidR="00281137" w:rsidRDefault="00281137" w:rsidP="004A2053">
      <w:pPr>
        <w:ind w:firstLineChars="150" w:firstLine="31680"/>
        <w:rPr>
          <w:rFonts w:ascii="Calibri" w:eastAsia="仿宋_GB2312" w:hAnsi="Calibri"/>
          <w:sz w:val="32"/>
          <w:szCs w:val="32"/>
        </w:rPr>
      </w:pPr>
      <w:r>
        <w:rPr>
          <w:rFonts w:ascii="Calibri" w:eastAsia="仿宋_GB2312" w:hAnsi="Calibri"/>
          <w:sz w:val="32"/>
          <w:szCs w:val="32"/>
        </w:rPr>
        <w:t>18.</w:t>
      </w:r>
      <w:r w:rsidRPr="004F015B">
        <w:rPr>
          <w:rFonts w:ascii="Calibri" w:eastAsia="仿宋_GB2312" w:hAnsi="Calibri" w:hint="eastAsia"/>
          <w:b/>
          <w:sz w:val="32"/>
          <w:szCs w:val="32"/>
        </w:rPr>
        <w:t>第</w:t>
      </w:r>
      <w:r w:rsidRPr="004F015B">
        <w:rPr>
          <w:rFonts w:ascii="Calibri" w:eastAsia="仿宋_GB2312" w:hAnsi="Calibri"/>
          <w:b/>
          <w:sz w:val="32"/>
          <w:szCs w:val="32"/>
        </w:rPr>
        <w:t>10</w:t>
      </w:r>
      <w:r w:rsidRPr="004F015B">
        <w:rPr>
          <w:rFonts w:ascii="Calibri" w:eastAsia="仿宋_GB2312" w:hAnsi="Calibri" w:hint="eastAsia"/>
          <w:b/>
          <w:sz w:val="32"/>
          <w:szCs w:val="32"/>
        </w:rPr>
        <w:t>列“</w:t>
      </w:r>
      <w:r w:rsidRPr="004F015B">
        <w:rPr>
          <w:rFonts w:eastAsia="仿宋_GB2312" w:cs="仿宋_GB2312" w:hint="eastAsia"/>
          <w:b/>
          <w:sz w:val="32"/>
          <w:szCs w:val="32"/>
        </w:rPr>
        <w:t>资产名称（通用类）”</w:t>
      </w:r>
      <w:r w:rsidRPr="004F015B">
        <w:rPr>
          <w:rFonts w:ascii="Calibri" w:eastAsia="仿宋_GB2312" w:hAnsi="Calibri" w:hint="eastAsia"/>
          <w:b/>
          <w:sz w:val="32"/>
          <w:szCs w:val="32"/>
        </w:rPr>
        <w:t>：要根据（附件五：《福建省省级行政事业单位通用办公设备购置费预算标准》）目录进行输入，注意资产名称必须完全按照目录中的名称填写。（如：</w:t>
      </w:r>
      <w:r w:rsidRPr="004F015B">
        <w:rPr>
          <w:rFonts w:ascii="仿宋" w:eastAsia="仿宋" w:hAnsi="仿宋" w:cs="宋体" w:hint="eastAsia"/>
          <w:b/>
          <w:bCs/>
          <w:kern w:val="0"/>
          <w:sz w:val="32"/>
          <w:szCs w:val="32"/>
        </w:rPr>
        <w:t>空调设备（</w:t>
      </w:r>
      <w:r w:rsidRPr="004F015B">
        <w:rPr>
          <w:rFonts w:ascii="仿宋" w:eastAsia="仿宋" w:hAnsi="仿宋" w:cs="宋体"/>
          <w:b/>
          <w:bCs/>
          <w:kern w:val="0"/>
          <w:sz w:val="32"/>
          <w:szCs w:val="32"/>
        </w:rPr>
        <w:t>15M</w:t>
      </w:r>
      <w:r w:rsidRPr="004F015B">
        <w:rPr>
          <w:rFonts w:ascii="仿宋" w:eastAsia="仿宋" w:hAnsi="仿宋" w:cs="宋体"/>
          <w:b/>
          <w:bCs/>
          <w:kern w:val="0"/>
          <w:sz w:val="32"/>
          <w:szCs w:val="32"/>
          <w:vertAlign w:val="superscript"/>
        </w:rPr>
        <w:t>2</w:t>
      </w:r>
      <w:r w:rsidRPr="004F015B">
        <w:rPr>
          <w:rFonts w:ascii="仿宋" w:eastAsia="仿宋" w:hAnsi="仿宋" w:cs="宋体" w:hint="eastAsia"/>
          <w:b/>
          <w:bCs/>
          <w:kern w:val="0"/>
          <w:sz w:val="32"/>
          <w:szCs w:val="32"/>
        </w:rPr>
        <w:t>＜房间使用面积≤</w:t>
      </w:r>
      <w:r w:rsidRPr="004F015B">
        <w:rPr>
          <w:rFonts w:ascii="仿宋" w:eastAsia="仿宋" w:hAnsi="仿宋" w:cs="宋体"/>
          <w:b/>
          <w:bCs/>
          <w:kern w:val="0"/>
          <w:sz w:val="32"/>
          <w:szCs w:val="32"/>
        </w:rPr>
        <w:t>25M</w:t>
      </w:r>
      <w:r w:rsidRPr="004F015B">
        <w:rPr>
          <w:rFonts w:ascii="仿宋" w:eastAsia="仿宋" w:hAnsi="仿宋" w:cs="宋体"/>
          <w:b/>
          <w:bCs/>
          <w:kern w:val="0"/>
          <w:sz w:val="32"/>
          <w:szCs w:val="32"/>
          <w:vertAlign w:val="superscript"/>
        </w:rPr>
        <w:t>2</w:t>
      </w:r>
      <w:r w:rsidRPr="004F015B">
        <w:rPr>
          <w:rFonts w:ascii="宋体" w:hAnsi="宋体" w:cs="宋体" w:hint="eastAsia"/>
          <w:b/>
          <w:bCs/>
          <w:kern w:val="0"/>
          <w:sz w:val="32"/>
          <w:szCs w:val="32"/>
        </w:rPr>
        <w:t>）</w:t>
      </w:r>
      <w:r w:rsidRPr="004F015B">
        <w:rPr>
          <w:rFonts w:ascii="Calibri" w:eastAsia="仿宋_GB2312" w:hAnsi="Calibri" w:hint="eastAsia"/>
          <w:b/>
          <w:sz w:val="32"/>
          <w:szCs w:val="32"/>
        </w:rPr>
        <w:t>）；同时单价不能超过限额标准，否则数据审核无法通过</w:t>
      </w:r>
      <w:r>
        <w:rPr>
          <w:rFonts w:ascii="Calibri" w:eastAsia="仿宋_GB2312" w:hAnsi="Calibri" w:hint="eastAsia"/>
          <w:sz w:val="32"/>
          <w:szCs w:val="32"/>
        </w:rPr>
        <w:t>。单价相同的仪器可以汇总。</w:t>
      </w:r>
    </w:p>
    <w:p w:rsidR="00281137" w:rsidRPr="004F015B" w:rsidRDefault="00281137" w:rsidP="004A2053">
      <w:pPr>
        <w:ind w:firstLineChars="200" w:firstLine="31680"/>
        <w:outlineLvl w:val="0"/>
        <w:rPr>
          <w:rFonts w:eastAsia="仿宋_GB2312" w:cs="仿宋_GB2312"/>
          <w:b/>
          <w:sz w:val="32"/>
          <w:szCs w:val="32"/>
        </w:rPr>
      </w:pPr>
      <w:r>
        <w:rPr>
          <w:rFonts w:ascii="Calibri" w:eastAsia="仿宋_GB2312" w:hAnsi="Calibri"/>
          <w:sz w:val="32"/>
          <w:szCs w:val="32"/>
        </w:rPr>
        <w:t>19.</w:t>
      </w:r>
      <w:r w:rsidRPr="003062DC">
        <w:rPr>
          <w:rFonts w:eastAsia="仿宋_GB2312" w:cs="仿宋_GB2312"/>
          <w:sz w:val="32"/>
          <w:szCs w:val="32"/>
        </w:rPr>
        <w:t xml:space="preserve"> </w:t>
      </w:r>
      <w:r w:rsidRPr="004F015B">
        <w:rPr>
          <w:rFonts w:ascii="Calibri" w:eastAsia="仿宋_GB2312" w:hAnsi="Calibri" w:hint="eastAsia"/>
          <w:b/>
          <w:sz w:val="32"/>
          <w:szCs w:val="32"/>
        </w:rPr>
        <w:t>无</w:t>
      </w:r>
      <w:r w:rsidRPr="004F015B">
        <w:rPr>
          <w:rFonts w:eastAsia="仿宋_GB2312" w:cs="仿宋_GB2312" w:hint="eastAsia"/>
          <w:b/>
          <w:sz w:val="32"/>
          <w:szCs w:val="32"/>
        </w:rPr>
        <w:t>购置费预算标准的资产（不包含在“</w:t>
      </w:r>
      <w:r w:rsidRPr="004F015B">
        <w:rPr>
          <w:rFonts w:ascii="Calibri" w:eastAsia="仿宋_GB2312" w:hAnsi="Calibri" w:hint="eastAsia"/>
          <w:b/>
          <w:sz w:val="32"/>
          <w:szCs w:val="32"/>
        </w:rPr>
        <w:t>附件五”中）</w:t>
      </w:r>
      <w:r w:rsidRPr="004F015B">
        <w:rPr>
          <w:rFonts w:eastAsia="仿宋_GB2312" w:cs="仿宋_GB2312" w:hint="eastAsia"/>
          <w:b/>
          <w:sz w:val="32"/>
          <w:szCs w:val="32"/>
        </w:rPr>
        <w:t>，可按项目实行总额控制，不用填报明细。如：按教学设备、实验室设备、医疗设备和器械等在“资产名称（非通用类）”栏中填报。</w:t>
      </w:r>
    </w:p>
    <w:p w:rsidR="00281137" w:rsidRPr="004F015B" w:rsidRDefault="00281137" w:rsidP="004F015B">
      <w:pPr>
        <w:ind w:firstLineChars="200" w:firstLine="31680"/>
        <w:outlineLvl w:val="0"/>
        <w:rPr>
          <w:rFonts w:eastAsia="仿宋_GB2312" w:cs="仿宋_GB2312"/>
          <w:b/>
          <w:sz w:val="32"/>
          <w:szCs w:val="32"/>
        </w:rPr>
      </w:pPr>
      <w:r w:rsidRPr="004F015B">
        <w:rPr>
          <w:rFonts w:eastAsia="仿宋_GB2312" w:cs="仿宋_GB2312"/>
          <w:b/>
          <w:sz w:val="32"/>
          <w:szCs w:val="32"/>
        </w:rPr>
        <w:t>20.</w:t>
      </w:r>
      <w:r w:rsidRPr="004F015B">
        <w:rPr>
          <w:rFonts w:eastAsia="仿宋_GB2312" w:cs="仿宋_GB2312" w:hint="eastAsia"/>
          <w:b/>
          <w:sz w:val="32"/>
          <w:szCs w:val="32"/>
        </w:rPr>
        <w:t>经费来源项目：（</w:t>
      </w:r>
      <w:r w:rsidRPr="004F015B">
        <w:rPr>
          <w:rFonts w:eastAsia="仿宋_GB2312" w:cs="仿宋_GB2312"/>
          <w:b/>
          <w:sz w:val="32"/>
          <w:szCs w:val="32"/>
        </w:rPr>
        <w:t>1</w:t>
      </w:r>
      <w:r w:rsidRPr="004F015B">
        <w:rPr>
          <w:rFonts w:eastAsia="仿宋_GB2312" w:cs="仿宋_GB2312" w:hint="eastAsia"/>
          <w:b/>
          <w:sz w:val="32"/>
          <w:szCs w:val="32"/>
        </w:rPr>
        <w:t>）高水平大学经费填入</w:t>
      </w:r>
      <w:r w:rsidRPr="004F015B">
        <w:rPr>
          <w:rFonts w:eastAsia="仿宋_GB2312" w:cs="仿宋_GB2312"/>
          <w:b/>
          <w:sz w:val="32"/>
          <w:szCs w:val="32"/>
        </w:rPr>
        <w:t>24</w:t>
      </w:r>
      <w:r w:rsidRPr="004F015B">
        <w:rPr>
          <w:rFonts w:eastAsia="仿宋_GB2312" w:cs="仿宋_GB2312" w:hint="eastAsia"/>
          <w:b/>
          <w:sz w:val="32"/>
          <w:szCs w:val="32"/>
        </w:rPr>
        <w:t>列（</w:t>
      </w:r>
      <w:r w:rsidRPr="004F015B">
        <w:rPr>
          <w:rFonts w:eastAsia="仿宋_GB2312" w:cs="仿宋_GB2312"/>
          <w:b/>
          <w:sz w:val="32"/>
          <w:szCs w:val="32"/>
        </w:rPr>
        <w:t>2</w:t>
      </w:r>
      <w:r w:rsidRPr="004F015B">
        <w:rPr>
          <w:rFonts w:eastAsia="仿宋_GB2312" w:cs="仿宋_GB2312" w:hint="eastAsia"/>
          <w:b/>
          <w:sz w:val="32"/>
          <w:szCs w:val="32"/>
        </w:rPr>
        <w:t>）自筹经费、科研经费（含横向经费）填入</w:t>
      </w:r>
      <w:r w:rsidRPr="004F015B">
        <w:rPr>
          <w:rFonts w:eastAsia="仿宋_GB2312" w:cs="仿宋_GB2312"/>
          <w:b/>
          <w:sz w:val="32"/>
          <w:szCs w:val="32"/>
        </w:rPr>
        <w:t>33</w:t>
      </w:r>
      <w:r w:rsidRPr="004F015B">
        <w:rPr>
          <w:rFonts w:eastAsia="仿宋_GB2312" w:cs="仿宋_GB2312" w:hint="eastAsia"/>
          <w:b/>
          <w:sz w:val="32"/>
          <w:szCs w:val="32"/>
        </w:rPr>
        <w:t>列（</w:t>
      </w:r>
      <w:r w:rsidRPr="004F015B">
        <w:rPr>
          <w:rFonts w:eastAsia="仿宋_GB2312" w:cs="仿宋_GB2312"/>
          <w:b/>
          <w:sz w:val="32"/>
          <w:szCs w:val="32"/>
        </w:rPr>
        <w:t>3</w:t>
      </w:r>
      <w:r w:rsidRPr="004F015B">
        <w:rPr>
          <w:rFonts w:eastAsia="仿宋_GB2312" w:cs="仿宋_GB2312" w:hint="eastAsia"/>
          <w:b/>
          <w:sz w:val="32"/>
          <w:szCs w:val="32"/>
        </w:rPr>
        <w:t>）</w:t>
      </w:r>
      <w:r w:rsidRPr="004F015B">
        <w:rPr>
          <w:rFonts w:eastAsia="仿宋_GB2312" w:cs="仿宋_GB2312"/>
          <w:b/>
          <w:sz w:val="32"/>
          <w:szCs w:val="32"/>
        </w:rPr>
        <w:t>2013</w:t>
      </w:r>
      <w:r w:rsidRPr="004F015B">
        <w:rPr>
          <w:rFonts w:eastAsia="仿宋_GB2312" w:cs="仿宋_GB2312" w:hint="eastAsia"/>
          <w:b/>
          <w:sz w:val="32"/>
          <w:szCs w:val="32"/>
        </w:rPr>
        <w:t>年及以前的经费填入</w:t>
      </w:r>
      <w:r w:rsidRPr="004F015B">
        <w:rPr>
          <w:rFonts w:eastAsia="仿宋_GB2312" w:cs="仿宋_GB2312"/>
          <w:b/>
          <w:sz w:val="32"/>
          <w:szCs w:val="32"/>
        </w:rPr>
        <w:t>32</w:t>
      </w:r>
      <w:r w:rsidRPr="004F015B">
        <w:rPr>
          <w:rFonts w:eastAsia="仿宋_GB2312" w:cs="仿宋_GB2312" w:hint="eastAsia"/>
          <w:b/>
          <w:sz w:val="32"/>
          <w:szCs w:val="32"/>
        </w:rPr>
        <w:t>列。</w:t>
      </w:r>
    </w:p>
    <w:p w:rsidR="00281137" w:rsidRPr="006A0D3E" w:rsidRDefault="00281137" w:rsidP="004A2053">
      <w:pPr>
        <w:ind w:firstLineChars="150" w:firstLine="31680"/>
        <w:rPr>
          <w:rFonts w:ascii="Calibri" w:eastAsia="仿宋_GB2312" w:hAnsi="Calibri"/>
          <w:sz w:val="32"/>
          <w:szCs w:val="32"/>
        </w:rPr>
      </w:pPr>
    </w:p>
    <w:p w:rsidR="00281137" w:rsidRDefault="00281137"/>
    <w:sectPr w:rsidR="00281137" w:rsidSect="008C5024">
      <w:footerReference w:type="even" r:id="rId6"/>
      <w:footerReference w:type="default" r:id="rId7"/>
      <w:pgSz w:w="11907" w:h="16840" w:code="9"/>
      <w:pgMar w:top="1400" w:right="1418" w:bottom="155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137" w:rsidRDefault="00281137" w:rsidP="00604158">
      <w:r>
        <w:separator/>
      </w:r>
    </w:p>
  </w:endnote>
  <w:endnote w:type="continuationSeparator" w:id="0">
    <w:p w:rsidR="00281137" w:rsidRDefault="00281137" w:rsidP="00604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37" w:rsidRDefault="00281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81137" w:rsidRDefault="00281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137" w:rsidRDefault="002811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81137" w:rsidRDefault="002811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137" w:rsidRDefault="00281137" w:rsidP="00604158">
      <w:r>
        <w:separator/>
      </w:r>
    </w:p>
  </w:footnote>
  <w:footnote w:type="continuationSeparator" w:id="0">
    <w:p w:rsidR="00281137" w:rsidRDefault="00281137" w:rsidP="006041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30C"/>
    <w:rsid w:val="000B6598"/>
    <w:rsid w:val="00115707"/>
    <w:rsid w:val="00127CCC"/>
    <w:rsid w:val="001F6C01"/>
    <w:rsid w:val="00271B78"/>
    <w:rsid w:val="00281137"/>
    <w:rsid w:val="00291A91"/>
    <w:rsid w:val="00292B18"/>
    <w:rsid w:val="003062DC"/>
    <w:rsid w:val="00353EE8"/>
    <w:rsid w:val="00412FC7"/>
    <w:rsid w:val="00491249"/>
    <w:rsid w:val="004A2053"/>
    <w:rsid w:val="004C230C"/>
    <w:rsid w:val="004F015B"/>
    <w:rsid w:val="00594160"/>
    <w:rsid w:val="005C6605"/>
    <w:rsid w:val="005D6E4E"/>
    <w:rsid w:val="0060111D"/>
    <w:rsid w:val="00604158"/>
    <w:rsid w:val="00631C04"/>
    <w:rsid w:val="00686F70"/>
    <w:rsid w:val="006A0D3E"/>
    <w:rsid w:val="00774243"/>
    <w:rsid w:val="007916C0"/>
    <w:rsid w:val="007C5988"/>
    <w:rsid w:val="00866A63"/>
    <w:rsid w:val="00873589"/>
    <w:rsid w:val="008A7210"/>
    <w:rsid w:val="008C5024"/>
    <w:rsid w:val="00900CAD"/>
    <w:rsid w:val="00981F3D"/>
    <w:rsid w:val="0098784B"/>
    <w:rsid w:val="00990509"/>
    <w:rsid w:val="009F0204"/>
    <w:rsid w:val="00A34C8D"/>
    <w:rsid w:val="00B477F6"/>
    <w:rsid w:val="00B80039"/>
    <w:rsid w:val="00BA0228"/>
    <w:rsid w:val="00DD009A"/>
    <w:rsid w:val="00E22C05"/>
    <w:rsid w:val="00E662EA"/>
    <w:rsid w:val="00F33419"/>
    <w:rsid w:val="00FA645B"/>
    <w:rsid w:val="00FC219B"/>
    <w:rsid w:val="00FC23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0C"/>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230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4C230C"/>
    <w:rPr>
      <w:rFonts w:ascii="Times New Roman" w:eastAsia="宋体" w:hAnsi="Times New Roman" w:cs="Times New Roman"/>
      <w:sz w:val="20"/>
      <w:szCs w:val="20"/>
    </w:rPr>
  </w:style>
  <w:style w:type="character" w:styleId="PageNumber">
    <w:name w:val="page number"/>
    <w:basedOn w:val="DefaultParagraphFont"/>
    <w:uiPriority w:val="99"/>
    <w:rsid w:val="004C230C"/>
    <w:rPr>
      <w:rFonts w:cs="Times New Roman"/>
    </w:rPr>
  </w:style>
  <w:style w:type="paragraph" w:styleId="ListParagraph">
    <w:name w:val="List Paragraph"/>
    <w:basedOn w:val="Normal"/>
    <w:uiPriority w:val="99"/>
    <w:qFormat/>
    <w:rsid w:val="00990509"/>
    <w:pPr>
      <w:ind w:firstLineChars="200" w:firstLine="420"/>
    </w:pPr>
  </w:style>
</w:styles>
</file>

<file path=word/webSettings.xml><?xml version="1.0" encoding="utf-8"?>
<w:webSettings xmlns:r="http://schemas.openxmlformats.org/officeDocument/2006/relationships" xmlns:w="http://schemas.openxmlformats.org/wordprocessingml/2006/main">
  <w:divs>
    <w:div w:id="1005061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125</TotalTime>
  <Pages>4</Pages>
  <Words>317</Words>
  <Characters>1807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24</cp:revision>
  <dcterms:created xsi:type="dcterms:W3CDTF">2015-09-10T07:31:00Z</dcterms:created>
  <dcterms:modified xsi:type="dcterms:W3CDTF">2015-09-11T01:48:00Z</dcterms:modified>
</cp:coreProperties>
</file>