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27" w:rsidRPr="00B90C79" w:rsidRDefault="00CD2E27" w:rsidP="003D4FF3">
      <w:pPr>
        <w:jc w:val="center"/>
        <w:rPr>
          <w:b/>
          <w:kern w:val="0"/>
          <w:sz w:val="44"/>
          <w:szCs w:val="44"/>
        </w:rPr>
      </w:pPr>
      <w:r w:rsidRPr="00B90C79">
        <w:rPr>
          <w:b/>
          <w:kern w:val="0"/>
          <w:sz w:val="44"/>
          <w:szCs w:val="44"/>
        </w:rPr>
        <w:t>201</w:t>
      </w:r>
      <w:r w:rsidR="006A6DBF">
        <w:rPr>
          <w:rFonts w:hint="eastAsia"/>
          <w:b/>
          <w:kern w:val="0"/>
          <w:sz w:val="44"/>
          <w:szCs w:val="44"/>
        </w:rPr>
        <w:t>7</w:t>
      </w:r>
      <w:r w:rsidRPr="00B90C79">
        <w:rPr>
          <w:rFonts w:hAnsiTheme="minorEastAsia"/>
          <w:b/>
          <w:kern w:val="0"/>
          <w:sz w:val="44"/>
          <w:szCs w:val="44"/>
        </w:rPr>
        <w:t>年国家自然科学奖（直报）</w:t>
      </w:r>
    </w:p>
    <w:p w:rsidR="007012F7" w:rsidRPr="00B90C79" w:rsidRDefault="00AD735F" w:rsidP="003D4FF3">
      <w:pPr>
        <w:jc w:val="center"/>
        <w:rPr>
          <w:b/>
          <w:sz w:val="36"/>
          <w:szCs w:val="36"/>
        </w:rPr>
      </w:pPr>
      <w:r w:rsidRPr="00B90C79">
        <w:rPr>
          <w:rFonts w:hAnsi="宋体"/>
          <w:b/>
          <w:sz w:val="36"/>
          <w:szCs w:val="36"/>
        </w:rPr>
        <w:t>公示材料</w:t>
      </w:r>
    </w:p>
    <w:tbl>
      <w:tblPr>
        <w:tblW w:w="10569"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426"/>
        <w:gridCol w:w="567"/>
        <w:gridCol w:w="427"/>
        <w:gridCol w:w="282"/>
        <w:gridCol w:w="1134"/>
        <w:gridCol w:w="660"/>
        <w:gridCol w:w="899"/>
        <w:gridCol w:w="567"/>
        <w:gridCol w:w="1134"/>
        <w:gridCol w:w="992"/>
        <w:gridCol w:w="992"/>
        <w:gridCol w:w="47"/>
        <w:gridCol w:w="425"/>
        <w:gridCol w:w="614"/>
        <w:gridCol w:w="799"/>
        <w:gridCol w:w="15"/>
        <w:gridCol w:w="95"/>
      </w:tblGrid>
      <w:tr w:rsidR="007012F7" w:rsidRPr="00B90C79" w:rsidTr="00733051">
        <w:trPr>
          <w:gridAfter w:val="1"/>
          <w:wAfter w:w="95" w:type="dxa"/>
          <w:jc w:val="center"/>
        </w:trPr>
        <w:tc>
          <w:tcPr>
            <w:tcW w:w="1914" w:type="dxa"/>
            <w:gridSpan w:val="4"/>
            <w:tcBorders>
              <w:top w:val="single" w:sz="4" w:space="0" w:color="auto"/>
              <w:left w:val="single" w:sz="4" w:space="0" w:color="auto"/>
              <w:bottom w:val="single" w:sz="4" w:space="0" w:color="auto"/>
              <w:right w:val="single" w:sz="4" w:space="0" w:color="auto"/>
            </w:tcBorders>
          </w:tcPr>
          <w:p w:rsidR="007012F7" w:rsidRPr="00B90C79" w:rsidRDefault="007012F7" w:rsidP="00DD4F71">
            <w:pPr>
              <w:rPr>
                <w:szCs w:val="22"/>
              </w:rPr>
            </w:pPr>
            <w:r w:rsidRPr="00B90C79">
              <w:rPr>
                <w:rFonts w:hAnsi="Calibri"/>
                <w:szCs w:val="22"/>
              </w:rPr>
              <w:t>项目名称</w:t>
            </w:r>
          </w:p>
        </w:tc>
        <w:tc>
          <w:tcPr>
            <w:tcW w:w="8560" w:type="dxa"/>
            <w:gridSpan w:val="13"/>
            <w:tcBorders>
              <w:top w:val="single" w:sz="4" w:space="0" w:color="auto"/>
              <w:left w:val="single" w:sz="4" w:space="0" w:color="auto"/>
              <w:bottom w:val="single" w:sz="4" w:space="0" w:color="auto"/>
              <w:right w:val="single" w:sz="4" w:space="0" w:color="auto"/>
            </w:tcBorders>
          </w:tcPr>
          <w:p w:rsidR="007012F7" w:rsidRPr="00733051" w:rsidRDefault="00A175AD" w:rsidP="00DD4F71">
            <w:pPr>
              <w:rPr>
                <w:rFonts w:ascii="楷体" w:eastAsia="楷体" w:hAnsi="楷体"/>
                <w:szCs w:val="22"/>
              </w:rPr>
            </w:pPr>
            <w:r w:rsidRPr="00733051">
              <w:rPr>
                <w:rFonts w:ascii="楷体" w:eastAsia="楷体" w:hAnsi="楷体"/>
                <w:szCs w:val="22"/>
              </w:rPr>
              <w:t>环境激励下土木工程结构健康监测基础理论研究</w:t>
            </w:r>
          </w:p>
        </w:tc>
      </w:tr>
      <w:tr w:rsidR="00AD735F" w:rsidRPr="00B90C79" w:rsidTr="00733051">
        <w:trPr>
          <w:gridAfter w:val="1"/>
          <w:wAfter w:w="95" w:type="dxa"/>
          <w:jc w:val="center"/>
        </w:trPr>
        <w:tc>
          <w:tcPr>
            <w:tcW w:w="1914" w:type="dxa"/>
            <w:gridSpan w:val="4"/>
            <w:tcBorders>
              <w:top w:val="single" w:sz="4" w:space="0" w:color="auto"/>
              <w:left w:val="single" w:sz="4" w:space="0" w:color="auto"/>
              <w:bottom w:val="single" w:sz="4" w:space="0" w:color="auto"/>
              <w:right w:val="single" w:sz="4" w:space="0" w:color="auto"/>
            </w:tcBorders>
          </w:tcPr>
          <w:p w:rsidR="00AD735F" w:rsidRPr="00B90C79" w:rsidRDefault="00AD735F" w:rsidP="00DD4F71">
            <w:pPr>
              <w:rPr>
                <w:szCs w:val="22"/>
              </w:rPr>
            </w:pPr>
            <w:r w:rsidRPr="00B90C79">
              <w:rPr>
                <w:rFonts w:hAnsi="Calibri"/>
                <w:szCs w:val="22"/>
              </w:rPr>
              <w:t>完成单位</w:t>
            </w:r>
          </w:p>
        </w:tc>
        <w:tc>
          <w:tcPr>
            <w:tcW w:w="8560" w:type="dxa"/>
            <w:gridSpan w:val="13"/>
            <w:tcBorders>
              <w:top w:val="single" w:sz="4" w:space="0" w:color="auto"/>
              <w:left w:val="single" w:sz="4" w:space="0" w:color="auto"/>
              <w:bottom w:val="single" w:sz="4" w:space="0" w:color="auto"/>
              <w:right w:val="single" w:sz="4" w:space="0" w:color="auto"/>
            </w:tcBorders>
          </w:tcPr>
          <w:p w:rsidR="00AD735F" w:rsidRPr="00733051" w:rsidRDefault="00A175AD" w:rsidP="00DD4F71">
            <w:pPr>
              <w:rPr>
                <w:rFonts w:ascii="楷体" w:eastAsia="楷体" w:hAnsi="楷体"/>
                <w:szCs w:val="22"/>
              </w:rPr>
            </w:pPr>
            <w:r w:rsidRPr="00733051">
              <w:rPr>
                <w:rFonts w:ascii="楷体" w:eastAsia="楷体" w:hAnsi="楷体"/>
                <w:szCs w:val="22"/>
              </w:rPr>
              <w:t>合肥工业大学，中南大学，福州大学</w:t>
            </w:r>
          </w:p>
        </w:tc>
      </w:tr>
      <w:tr w:rsidR="00AD735F" w:rsidRPr="00B90C79" w:rsidTr="00733051">
        <w:trPr>
          <w:gridAfter w:val="1"/>
          <w:wAfter w:w="95" w:type="dxa"/>
          <w:jc w:val="center"/>
        </w:trPr>
        <w:tc>
          <w:tcPr>
            <w:tcW w:w="1914" w:type="dxa"/>
            <w:gridSpan w:val="4"/>
            <w:tcBorders>
              <w:top w:val="single" w:sz="4" w:space="0" w:color="auto"/>
              <w:left w:val="single" w:sz="4" w:space="0" w:color="auto"/>
              <w:bottom w:val="single" w:sz="4" w:space="0" w:color="auto"/>
              <w:right w:val="single" w:sz="4" w:space="0" w:color="auto"/>
            </w:tcBorders>
          </w:tcPr>
          <w:p w:rsidR="00AD735F" w:rsidRPr="00B90C79" w:rsidRDefault="00AD735F" w:rsidP="00DD4F71">
            <w:pPr>
              <w:rPr>
                <w:szCs w:val="22"/>
              </w:rPr>
            </w:pPr>
            <w:r w:rsidRPr="00B90C79">
              <w:rPr>
                <w:rFonts w:hAnsi="Calibri"/>
                <w:szCs w:val="22"/>
              </w:rPr>
              <w:t>推荐单位</w:t>
            </w:r>
          </w:p>
        </w:tc>
        <w:tc>
          <w:tcPr>
            <w:tcW w:w="8560" w:type="dxa"/>
            <w:gridSpan w:val="13"/>
            <w:tcBorders>
              <w:top w:val="single" w:sz="4" w:space="0" w:color="auto"/>
              <w:left w:val="single" w:sz="4" w:space="0" w:color="auto"/>
              <w:bottom w:val="single" w:sz="4" w:space="0" w:color="auto"/>
              <w:right w:val="single" w:sz="4" w:space="0" w:color="auto"/>
            </w:tcBorders>
          </w:tcPr>
          <w:p w:rsidR="00AD735F" w:rsidRPr="00733051" w:rsidRDefault="00A175AD" w:rsidP="00DD4F71">
            <w:pPr>
              <w:rPr>
                <w:rFonts w:ascii="楷体" w:eastAsia="楷体" w:hAnsi="楷体"/>
                <w:szCs w:val="22"/>
              </w:rPr>
            </w:pPr>
            <w:r w:rsidRPr="00733051">
              <w:rPr>
                <w:rFonts w:ascii="楷体" w:eastAsia="楷体" w:hAnsi="楷体"/>
                <w:szCs w:val="22"/>
              </w:rPr>
              <w:t>合肥工业大学</w:t>
            </w:r>
          </w:p>
        </w:tc>
      </w:tr>
      <w:tr w:rsidR="007012F7" w:rsidRPr="00B90C79" w:rsidTr="00733051">
        <w:trPr>
          <w:gridAfter w:val="1"/>
          <w:wAfter w:w="95" w:type="dxa"/>
          <w:trHeight w:val="302"/>
          <w:jc w:val="center"/>
        </w:trPr>
        <w:tc>
          <w:tcPr>
            <w:tcW w:w="1487" w:type="dxa"/>
            <w:gridSpan w:val="3"/>
            <w:tcBorders>
              <w:top w:val="single" w:sz="4" w:space="0" w:color="auto"/>
              <w:left w:val="single" w:sz="4" w:space="0" w:color="auto"/>
              <w:bottom w:val="single" w:sz="4" w:space="0" w:color="auto"/>
              <w:right w:val="single" w:sz="4" w:space="0" w:color="auto"/>
            </w:tcBorders>
          </w:tcPr>
          <w:p w:rsidR="007012F7" w:rsidRPr="00B90C79" w:rsidRDefault="007012F7" w:rsidP="00DD4F71">
            <w:pPr>
              <w:rPr>
                <w:szCs w:val="22"/>
              </w:rPr>
            </w:pPr>
            <w:r w:rsidRPr="00B90C79">
              <w:rPr>
                <w:rFonts w:hAnsi="Calibri"/>
                <w:szCs w:val="22"/>
              </w:rPr>
              <w:t>项目简介</w:t>
            </w:r>
            <w:r w:rsidR="00561A29" w:rsidRPr="00B90C79">
              <w:rPr>
                <w:rFonts w:hAnsi="Calibri"/>
                <w:szCs w:val="22"/>
              </w:rPr>
              <w:t>（不超过</w:t>
            </w:r>
            <w:r w:rsidR="00561A29" w:rsidRPr="00B90C79">
              <w:rPr>
                <w:szCs w:val="22"/>
              </w:rPr>
              <w:t>1200</w:t>
            </w:r>
            <w:r w:rsidR="00561A29" w:rsidRPr="00B90C79">
              <w:rPr>
                <w:rFonts w:hAnsi="Calibri"/>
                <w:szCs w:val="22"/>
              </w:rPr>
              <w:t>字）</w:t>
            </w: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7012F7" w:rsidRPr="00B90C79" w:rsidRDefault="007012F7" w:rsidP="00DD4F71">
            <w:pPr>
              <w:rPr>
                <w:szCs w:val="22"/>
              </w:rPr>
            </w:pPr>
          </w:p>
          <w:p w:rsidR="00AD735F" w:rsidRPr="00B90C79" w:rsidRDefault="00AD735F" w:rsidP="00DD4F71">
            <w:pPr>
              <w:rPr>
                <w:szCs w:val="22"/>
              </w:rPr>
            </w:pPr>
          </w:p>
          <w:p w:rsidR="00AD735F" w:rsidRPr="00B90C79" w:rsidRDefault="00AD735F" w:rsidP="00DD4F71">
            <w:pPr>
              <w:rPr>
                <w:szCs w:val="22"/>
              </w:rPr>
            </w:pPr>
          </w:p>
        </w:tc>
        <w:tc>
          <w:tcPr>
            <w:tcW w:w="8987" w:type="dxa"/>
            <w:gridSpan w:val="14"/>
            <w:tcBorders>
              <w:top w:val="single" w:sz="4" w:space="0" w:color="auto"/>
              <w:left w:val="single" w:sz="4" w:space="0" w:color="auto"/>
              <w:bottom w:val="single" w:sz="4" w:space="0" w:color="auto"/>
              <w:right w:val="single" w:sz="4" w:space="0" w:color="auto"/>
            </w:tcBorders>
          </w:tcPr>
          <w:p w:rsidR="00A175AD" w:rsidRPr="00B33F81" w:rsidRDefault="00A175AD" w:rsidP="00B33F81">
            <w:pPr>
              <w:ind w:firstLineChars="200" w:firstLine="420"/>
              <w:rPr>
                <w:rFonts w:ascii="楷体" w:eastAsia="楷体" w:hAnsi="楷体"/>
                <w:szCs w:val="22"/>
              </w:rPr>
            </w:pPr>
            <w:r w:rsidRPr="00B33F81">
              <w:rPr>
                <w:rFonts w:ascii="楷体" w:eastAsia="楷体" w:hAnsi="楷体"/>
                <w:szCs w:val="22"/>
              </w:rPr>
              <w:t>随着结构跨度越来越大，结构越来越柔，不仅要求精确严密的计算与施工技术，而且对结构建成后的安全运营提出了更高的要求。结构状态监测已成为工程结构安全性研究的重要理论需求。工程结构工作时的环境激励，如风、运营荷载、行人等，都是一种自然的激励方式。环境激励下对结构进行健康监测具有明显的优点，可以实现对结构的实时安全监测。然而，自然工作条件下动力响应测试数据，具有幅值小、随机性强和数据量巨大的特点，给结构健康监测带来很大的难度</w:t>
            </w:r>
            <w:r w:rsidR="00FC7375">
              <w:rPr>
                <w:rFonts w:ascii="楷体" w:eastAsia="楷体" w:hAnsi="楷体" w:hint="eastAsia"/>
                <w:szCs w:val="22"/>
              </w:rPr>
              <w:t>，成为了</w:t>
            </w:r>
            <w:r w:rsidR="00EB44F3">
              <w:rPr>
                <w:rFonts w:ascii="楷体" w:eastAsia="楷体" w:hAnsi="楷体" w:hint="eastAsia"/>
                <w:szCs w:val="22"/>
              </w:rPr>
              <w:t>国际上</w:t>
            </w:r>
            <w:r w:rsidR="00FC7375">
              <w:rPr>
                <w:rFonts w:ascii="楷体" w:eastAsia="楷体" w:hAnsi="楷体" w:hint="eastAsia"/>
                <w:szCs w:val="22"/>
              </w:rPr>
              <w:t>研究的难点和热点</w:t>
            </w:r>
            <w:r w:rsidRPr="00B33F81">
              <w:rPr>
                <w:rFonts w:ascii="楷体" w:eastAsia="楷体" w:hAnsi="楷体"/>
                <w:szCs w:val="22"/>
              </w:rPr>
              <w:t>。项目组十余年来针对环境激励下结构健康监测中若干没有得到很好解决的关键问题进行了深入研究，取得了一系列创新性成果</w:t>
            </w:r>
            <w:r w:rsidR="005A3830">
              <w:rPr>
                <w:rFonts w:ascii="楷体" w:eastAsia="楷体" w:hAnsi="楷体" w:hint="eastAsia"/>
                <w:szCs w:val="22"/>
              </w:rPr>
              <w:t>：</w:t>
            </w:r>
          </w:p>
          <w:p w:rsidR="00A175AD" w:rsidRPr="00B33F81" w:rsidRDefault="00A175AD" w:rsidP="00B33F81">
            <w:pPr>
              <w:ind w:firstLineChars="200" w:firstLine="420"/>
              <w:rPr>
                <w:rFonts w:ascii="楷体" w:eastAsia="楷体" w:hAnsi="楷体"/>
                <w:szCs w:val="22"/>
              </w:rPr>
            </w:pPr>
            <w:r w:rsidRPr="00B33F81">
              <w:rPr>
                <w:rFonts w:ascii="楷体" w:eastAsia="楷体" w:hAnsi="楷体"/>
                <w:szCs w:val="22"/>
              </w:rPr>
              <w:t>1、环境激励下结构工作模态识别理论</w:t>
            </w:r>
          </w:p>
          <w:p w:rsidR="00A175AD" w:rsidRPr="00B33F81" w:rsidRDefault="00A175AD" w:rsidP="00B33F81">
            <w:pPr>
              <w:ind w:firstLineChars="200" w:firstLine="420"/>
              <w:rPr>
                <w:rFonts w:ascii="楷体" w:eastAsia="楷体" w:hAnsi="楷体"/>
                <w:szCs w:val="22"/>
              </w:rPr>
            </w:pPr>
            <w:r w:rsidRPr="00B33F81">
              <w:rPr>
                <w:rFonts w:ascii="楷体" w:eastAsia="楷体" w:hAnsi="楷体"/>
                <w:szCs w:val="22"/>
              </w:rPr>
              <w:t>提出了时域随机子空间识别的平均正则化的稳定图算法，建立了基于经验模式分解的随机子空间识别方法；提出了功率谱传递率的新概念，证明了函数极限的一个定理用于阐明新概念的特性，建立了非白噪声激励下结构模态参数识别方法</w:t>
            </w:r>
            <w:r w:rsidR="005C0BF6">
              <w:rPr>
                <w:rFonts w:ascii="楷体" w:eastAsia="楷体" w:hAnsi="楷体" w:hint="eastAsia"/>
                <w:szCs w:val="22"/>
              </w:rPr>
              <w:t>,相关方法被十余个国际期刊论文称为PSDT法得到实质性拓展</w:t>
            </w:r>
            <w:r w:rsidRPr="00B33F81">
              <w:rPr>
                <w:rFonts w:ascii="楷体" w:eastAsia="楷体" w:hAnsi="楷体"/>
                <w:szCs w:val="22"/>
              </w:rPr>
              <w:t>；提出了在工作环境振动下的时变与非线性结构非平稳响应信号的分析方法，建立了基于解析模式分解的时频分析理论；详细研究了基于小波变换的时变和非线性结构的瞬时参数识别的时频方法，重点解决了基于动态规划的小波脊线提取和信号重构等关键技术问题；开发了MACES软件，实现了在工作环境下的结构模态参数的自动识别。【代表论文1,2,3】</w:t>
            </w:r>
          </w:p>
          <w:p w:rsidR="00A175AD" w:rsidRPr="00B33F81" w:rsidRDefault="00A175AD" w:rsidP="00B33F81">
            <w:pPr>
              <w:ind w:firstLineChars="200" w:firstLine="420"/>
              <w:rPr>
                <w:rFonts w:ascii="楷体" w:eastAsia="楷体" w:hAnsi="楷体"/>
                <w:szCs w:val="22"/>
              </w:rPr>
            </w:pPr>
            <w:r w:rsidRPr="00B33F81">
              <w:rPr>
                <w:rFonts w:ascii="楷体" w:eastAsia="楷体" w:hAnsi="楷体"/>
                <w:szCs w:val="22"/>
              </w:rPr>
              <w:t>2、环境激励下结构损伤识别理论</w:t>
            </w:r>
          </w:p>
          <w:p w:rsidR="00A175AD" w:rsidRPr="00B33F81" w:rsidRDefault="00A175AD" w:rsidP="00B33F81">
            <w:pPr>
              <w:ind w:firstLineChars="200" w:firstLine="420"/>
              <w:rPr>
                <w:rFonts w:ascii="楷体" w:eastAsia="楷体" w:hAnsi="楷体"/>
                <w:szCs w:val="22"/>
              </w:rPr>
            </w:pPr>
            <w:r w:rsidRPr="00B33F81">
              <w:rPr>
                <w:rFonts w:ascii="楷体" w:eastAsia="楷体" w:hAnsi="楷体"/>
                <w:szCs w:val="22"/>
              </w:rPr>
              <w:t>提出了基于结构工作模态参数的结构损伤部位和程度的识别新方法，定义了单元的损伤指数，建立了结构的损伤方程组：提出了基于矩阵奇异值分解的误差截断调整算法：SVD-R。该方法被香港理工大学S.S. Law 课题组4篇国际杂志论文直接应用，并称之为任方法。这部分工作以两篇系列文章发表在本专业著名刊物美国土木工程师协会的结构工程杂志上，目前已他引</w:t>
            </w:r>
            <w:r w:rsidR="00D8797F">
              <w:rPr>
                <w:rFonts w:ascii="楷体" w:eastAsia="楷体" w:hAnsi="楷体"/>
                <w:szCs w:val="22"/>
              </w:rPr>
              <w:t>1</w:t>
            </w:r>
            <w:r w:rsidR="00D8797F">
              <w:rPr>
                <w:rFonts w:ascii="楷体" w:eastAsia="楷体" w:hAnsi="楷体" w:hint="eastAsia"/>
                <w:szCs w:val="22"/>
              </w:rPr>
              <w:t>1</w:t>
            </w:r>
            <w:r w:rsidRPr="00B33F81">
              <w:rPr>
                <w:rFonts w:ascii="楷体" w:eastAsia="楷体" w:hAnsi="楷体"/>
                <w:szCs w:val="22"/>
              </w:rPr>
              <w:t>0</w:t>
            </w:r>
            <w:r w:rsidR="004B2A69">
              <w:rPr>
                <w:rFonts w:ascii="楷体" w:eastAsia="楷体" w:hAnsi="楷体" w:hint="eastAsia"/>
                <w:szCs w:val="22"/>
              </w:rPr>
              <w:t>余</w:t>
            </w:r>
            <w:r w:rsidRPr="00B33F81">
              <w:rPr>
                <w:rFonts w:ascii="楷体" w:eastAsia="楷体" w:hAnsi="楷体"/>
                <w:szCs w:val="22"/>
              </w:rPr>
              <w:t>次，被所有结构健康监测或损伤识别的国际综述论文引用。另外，提出了小波包能量变化率指标和相应的损伤识别方法，建立了小波时间熵和相对小波熵指标。【代表论文4, 5】</w:t>
            </w:r>
          </w:p>
          <w:p w:rsidR="00A175AD" w:rsidRPr="00B33F81" w:rsidRDefault="00A175AD" w:rsidP="00B33F81">
            <w:pPr>
              <w:ind w:firstLineChars="200" w:firstLine="420"/>
              <w:rPr>
                <w:rFonts w:ascii="楷体" w:eastAsia="楷体" w:hAnsi="楷体"/>
                <w:szCs w:val="22"/>
              </w:rPr>
            </w:pPr>
            <w:r w:rsidRPr="00B33F81">
              <w:rPr>
                <w:rFonts w:ascii="楷体" w:eastAsia="楷体" w:hAnsi="楷体"/>
                <w:szCs w:val="22"/>
              </w:rPr>
              <w:t>3、环境激励下有限元模型修正理论</w:t>
            </w:r>
          </w:p>
          <w:p w:rsidR="00A175AD" w:rsidRPr="00B33F81" w:rsidRDefault="00A175AD" w:rsidP="00B41195">
            <w:pPr>
              <w:ind w:firstLineChars="200" w:firstLine="420"/>
              <w:rPr>
                <w:rFonts w:ascii="楷体" w:eastAsia="楷体" w:hAnsi="楷体"/>
                <w:szCs w:val="22"/>
              </w:rPr>
            </w:pPr>
            <w:r w:rsidRPr="00B33F81">
              <w:rPr>
                <w:rFonts w:ascii="楷体" w:eastAsia="楷体" w:hAnsi="楷体"/>
                <w:szCs w:val="22"/>
              </w:rPr>
              <w:t>提出了环境振动下结构有限元模型修正的模态参数目标函数：模态柔度和模态应变能，采用代数算法推导了模态柔度灵敏度和模态应变能灵敏度的解析表达式</w:t>
            </w:r>
            <w:r w:rsidR="00CA6202">
              <w:rPr>
                <w:rFonts w:ascii="楷体" w:eastAsia="楷体" w:hAnsi="楷体" w:hint="eastAsia"/>
                <w:szCs w:val="22"/>
              </w:rPr>
              <w:t>，</w:t>
            </w:r>
            <w:r w:rsidRPr="00B33F81">
              <w:rPr>
                <w:rFonts w:ascii="楷体" w:eastAsia="楷体" w:hAnsi="楷体"/>
                <w:szCs w:val="22"/>
              </w:rPr>
              <w:t>建立了基于</w:t>
            </w:r>
            <w:r w:rsidR="00887419">
              <w:rPr>
                <w:rFonts w:ascii="楷体" w:eastAsia="楷体" w:hAnsi="楷体" w:hint="eastAsia"/>
                <w:szCs w:val="22"/>
              </w:rPr>
              <w:t>模态应变能和</w:t>
            </w:r>
            <w:r w:rsidRPr="00B33F81">
              <w:rPr>
                <w:rFonts w:ascii="楷体" w:eastAsia="楷体" w:hAnsi="楷体"/>
                <w:szCs w:val="22"/>
              </w:rPr>
              <w:t>模态柔度的有限元模型修正理论。提出了基于响应面的有限元模型修正理论和算法，解决了基于方差分析的修正参数选取、基于实验方法的参数取值、合适的响应面方程、基于回归分析的响应面建立、响应面模型精度检验和利用回归的响应面进行有限元模型修正。【代表论文</w:t>
            </w:r>
            <w:r w:rsidR="00EF1C98" w:rsidRPr="00B33F81">
              <w:rPr>
                <w:rFonts w:ascii="楷体" w:eastAsia="楷体" w:hAnsi="楷体"/>
                <w:szCs w:val="22"/>
              </w:rPr>
              <w:t>6,</w:t>
            </w:r>
            <w:r w:rsidRPr="00B33F81">
              <w:rPr>
                <w:rFonts w:ascii="楷体" w:eastAsia="楷体" w:hAnsi="楷体"/>
                <w:szCs w:val="22"/>
              </w:rPr>
              <w:t>7,8】</w:t>
            </w:r>
          </w:p>
          <w:p w:rsidR="007012F7" w:rsidRPr="00B33F81" w:rsidRDefault="007012F7" w:rsidP="00DD4F71">
            <w:pPr>
              <w:rPr>
                <w:rFonts w:ascii="楷体" w:eastAsia="楷体" w:hAnsi="楷体"/>
                <w:szCs w:val="22"/>
              </w:rPr>
            </w:pPr>
          </w:p>
          <w:p w:rsidR="00AD735F" w:rsidRPr="00B90C79" w:rsidRDefault="005A3830" w:rsidP="00D8797F">
            <w:pPr>
              <w:ind w:firstLineChars="200" w:firstLine="420"/>
              <w:rPr>
                <w:szCs w:val="22"/>
              </w:rPr>
            </w:pPr>
            <w:r>
              <w:rPr>
                <w:rFonts w:ascii="楷体" w:eastAsia="楷体" w:hAnsi="楷体" w:hint="eastAsia"/>
                <w:szCs w:val="22"/>
              </w:rPr>
              <w:t>项目</w:t>
            </w:r>
            <w:r w:rsidRPr="005A3830">
              <w:rPr>
                <w:rFonts w:ascii="楷体" w:eastAsia="楷体" w:hAnsi="楷体" w:hint="eastAsia"/>
                <w:szCs w:val="22"/>
              </w:rPr>
              <w:t>统计的</w:t>
            </w:r>
            <w:r w:rsidR="00D8797F">
              <w:rPr>
                <w:rFonts w:ascii="楷体" w:eastAsia="楷体" w:hAnsi="楷体" w:hint="eastAsia"/>
                <w:szCs w:val="22"/>
              </w:rPr>
              <w:t>8</w:t>
            </w:r>
            <w:r w:rsidRPr="005A3830">
              <w:rPr>
                <w:rFonts w:ascii="楷体" w:eastAsia="楷体" w:hAnsi="楷体" w:hint="eastAsia"/>
                <w:szCs w:val="22"/>
              </w:rPr>
              <w:t>篇核心论文的SCI他引次数为</w:t>
            </w:r>
            <w:r w:rsidR="00D8797F">
              <w:rPr>
                <w:rFonts w:ascii="楷体" w:eastAsia="楷体" w:hAnsi="楷体" w:hint="eastAsia"/>
                <w:szCs w:val="22"/>
              </w:rPr>
              <w:t>458</w:t>
            </w:r>
            <w:r>
              <w:rPr>
                <w:rFonts w:ascii="楷体" w:eastAsia="楷体" w:hAnsi="楷体" w:hint="eastAsia"/>
                <w:szCs w:val="22"/>
              </w:rPr>
              <w:t>次。</w:t>
            </w:r>
            <w:r w:rsidR="00D8797F" w:rsidRPr="00D8797F">
              <w:rPr>
                <w:rFonts w:ascii="楷体" w:eastAsia="楷体" w:hAnsi="楷体" w:hint="eastAsia"/>
                <w:szCs w:val="22"/>
              </w:rPr>
              <w:t>任伟新教授2014年、2015年、2016年均入选世界著名出版公司爱思唯</w:t>
            </w:r>
            <w:r w:rsidR="00D8797F">
              <w:rPr>
                <w:rFonts w:ascii="楷体" w:eastAsia="楷体" w:hAnsi="楷体" w:hint="eastAsia"/>
                <w:szCs w:val="22"/>
              </w:rPr>
              <w:t>尔发布的中国高被引学者，在土木与结构工程领域中连续三年排名前四</w:t>
            </w:r>
            <w:r w:rsidR="00FE6A3D" w:rsidRPr="00FE6A3D">
              <w:rPr>
                <w:rFonts w:ascii="楷体" w:eastAsia="楷体" w:hAnsi="楷体" w:hint="eastAsia"/>
                <w:szCs w:val="22"/>
              </w:rPr>
              <w:t>。任伟新教授作为大会主席主持了3次相关国际学术会议，应邀在十几个国家的30</w:t>
            </w:r>
            <w:r w:rsidR="00257FA3">
              <w:rPr>
                <w:rFonts w:ascii="楷体" w:eastAsia="楷体" w:hAnsi="楷体" w:hint="eastAsia"/>
                <w:szCs w:val="22"/>
              </w:rPr>
              <w:t>余所大学做专题报告</w:t>
            </w:r>
            <w:r w:rsidR="00257FA3" w:rsidRPr="00FE6A3D">
              <w:rPr>
                <w:rFonts w:ascii="楷体" w:eastAsia="楷体" w:hAnsi="楷体" w:hint="eastAsia"/>
                <w:szCs w:val="22"/>
              </w:rPr>
              <w:t>，相关研究在所该领域具有很高的国际影响力</w:t>
            </w:r>
            <w:r w:rsidR="00257FA3">
              <w:rPr>
                <w:rFonts w:ascii="楷体" w:eastAsia="楷体" w:hAnsi="楷体" w:hint="eastAsia"/>
                <w:szCs w:val="22"/>
              </w:rPr>
              <w:t>。</w:t>
            </w:r>
          </w:p>
        </w:tc>
      </w:tr>
      <w:tr w:rsidR="007012F7" w:rsidRPr="00B90C79" w:rsidTr="00733051">
        <w:trPr>
          <w:gridAfter w:val="1"/>
          <w:wAfter w:w="95" w:type="dxa"/>
          <w:trHeight w:val="326"/>
          <w:jc w:val="center"/>
        </w:trPr>
        <w:tc>
          <w:tcPr>
            <w:tcW w:w="10474" w:type="dxa"/>
            <w:gridSpan w:val="17"/>
            <w:tcBorders>
              <w:top w:val="single" w:sz="4" w:space="0" w:color="auto"/>
              <w:left w:val="single" w:sz="4" w:space="0" w:color="auto"/>
              <w:bottom w:val="single" w:sz="4" w:space="0" w:color="auto"/>
              <w:right w:val="single" w:sz="4" w:space="0" w:color="auto"/>
            </w:tcBorders>
          </w:tcPr>
          <w:p w:rsidR="007012F7" w:rsidRPr="00B90C79" w:rsidRDefault="007012F7" w:rsidP="00042D4C">
            <w:pPr>
              <w:jc w:val="center"/>
              <w:rPr>
                <w:szCs w:val="22"/>
              </w:rPr>
            </w:pPr>
            <w:r w:rsidRPr="00B90C79">
              <w:rPr>
                <w:rFonts w:hAnsi="Calibri"/>
                <w:szCs w:val="22"/>
              </w:rPr>
              <w:lastRenderedPageBreak/>
              <w:t>主要完成人情况表</w:t>
            </w:r>
          </w:p>
        </w:tc>
      </w:tr>
      <w:tr w:rsidR="00733051" w:rsidRPr="00B90C79" w:rsidTr="00733051">
        <w:trPr>
          <w:trHeight w:val="237"/>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ind w:rightChars="-51" w:right="-107"/>
              <w:jc w:val="center"/>
              <w:rPr>
                <w:szCs w:val="22"/>
              </w:rPr>
            </w:pPr>
            <w:r w:rsidRPr="00B90C79">
              <w:rPr>
                <w:rFonts w:hAnsi="Calibri"/>
                <w:szCs w:val="22"/>
              </w:rPr>
              <w:t>姓名</w:t>
            </w:r>
          </w:p>
        </w:tc>
        <w:tc>
          <w:tcPr>
            <w:tcW w:w="567"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Calibri"/>
                <w:szCs w:val="22"/>
              </w:rPr>
              <w:t>排名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Calibri"/>
                <w:szCs w:val="22"/>
              </w:rPr>
              <w:t>技术职称</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Calibri"/>
                <w:szCs w:val="22"/>
              </w:rPr>
              <w:t>工作单位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Calibri"/>
                <w:szCs w:val="22"/>
              </w:rPr>
              <w:t>完成单位</w:t>
            </w:r>
          </w:p>
        </w:tc>
        <w:tc>
          <w:tcPr>
            <w:tcW w:w="3732" w:type="dxa"/>
            <w:gridSpan w:val="5"/>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Calibri"/>
                <w:szCs w:val="22"/>
              </w:rPr>
              <w:t>对本项目学术贡献</w:t>
            </w:r>
          </w:p>
        </w:tc>
        <w:tc>
          <w:tcPr>
            <w:tcW w:w="1948" w:type="dxa"/>
            <w:gridSpan w:val="5"/>
            <w:tcBorders>
              <w:top w:val="single" w:sz="4" w:space="0" w:color="auto"/>
              <w:left w:val="single" w:sz="4" w:space="0" w:color="auto"/>
              <w:bottom w:val="single" w:sz="4" w:space="0" w:color="auto"/>
              <w:right w:val="single" w:sz="4" w:space="0" w:color="auto"/>
            </w:tcBorders>
          </w:tcPr>
          <w:p w:rsidR="00042D4C" w:rsidRPr="00B90C79" w:rsidRDefault="00042D4C" w:rsidP="00DD4F71">
            <w:pPr>
              <w:rPr>
                <w:szCs w:val="22"/>
              </w:rPr>
            </w:pPr>
            <w:r w:rsidRPr="00B90C79">
              <w:rPr>
                <w:rFonts w:hAnsi="Calibri"/>
                <w:szCs w:val="22"/>
              </w:rPr>
              <w:t>曾获科技奖励情况</w:t>
            </w:r>
          </w:p>
        </w:tc>
      </w:tr>
      <w:tr w:rsidR="00733051" w:rsidRPr="00B90C79" w:rsidTr="00733051">
        <w:trPr>
          <w:trHeight w:val="5064"/>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任伟新</w:t>
            </w:r>
          </w:p>
        </w:tc>
        <w:tc>
          <w:tcPr>
            <w:tcW w:w="567"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教授</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合肥工业大学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42D4C" w:rsidRDefault="00B33F81" w:rsidP="00136471">
            <w:pPr>
              <w:jc w:val="center"/>
              <w:rPr>
                <w:rFonts w:ascii="楷体" w:eastAsia="楷体" w:hAnsi="楷体"/>
                <w:szCs w:val="22"/>
              </w:rPr>
            </w:pPr>
            <w:r>
              <w:rPr>
                <w:rFonts w:ascii="楷体" w:eastAsia="楷体" w:hAnsi="楷体" w:hint="eastAsia"/>
                <w:szCs w:val="22"/>
              </w:rPr>
              <w:t>合肥工业大学</w:t>
            </w:r>
          </w:p>
          <w:p w:rsidR="00B33F81" w:rsidRDefault="00B33F81" w:rsidP="00136471">
            <w:pPr>
              <w:jc w:val="center"/>
              <w:rPr>
                <w:rFonts w:ascii="楷体" w:eastAsia="楷体" w:hAnsi="楷体"/>
                <w:szCs w:val="22"/>
              </w:rPr>
            </w:pPr>
            <w:r>
              <w:rPr>
                <w:rFonts w:ascii="楷体" w:eastAsia="楷体" w:hAnsi="楷体" w:hint="eastAsia"/>
                <w:szCs w:val="22"/>
              </w:rPr>
              <w:t>中南大学</w:t>
            </w:r>
          </w:p>
          <w:p w:rsidR="00B33F81" w:rsidRPr="00B33F81" w:rsidRDefault="00B33F81" w:rsidP="00136471">
            <w:pPr>
              <w:jc w:val="center"/>
              <w:rPr>
                <w:rFonts w:ascii="楷体" w:eastAsia="楷体" w:hAnsi="楷体"/>
                <w:szCs w:val="22"/>
              </w:rPr>
            </w:pPr>
            <w:r>
              <w:rPr>
                <w:rFonts w:ascii="楷体" w:eastAsia="楷体" w:hAnsi="楷体" w:hint="eastAsia"/>
                <w:szCs w:val="22"/>
              </w:rPr>
              <w:t>福州大学</w:t>
            </w:r>
          </w:p>
        </w:tc>
        <w:tc>
          <w:tcPr>
            <w:tcW w:w="3732" w:type="dxa"/>
            <w:gridSpan w:val="5"/>
            <w:tcBorders>
              <w:top w:val="single" w:sz="4" w:space="0" w:color="auto"/>
              <w:left w:val="single" w:sz="4" w:space="0" w:color="auto"/>
              <w:bottom w:val="single" w:sz="4" w:space="0" w:color="auto"/>
              <w:right w:val="single" w:sz="4" w:space="0" w:color="auto"/>
            </w:tcBorders>
            <w:vAlign w:val="center"/>
          </w:tcPr>
          <w:p w:rsidR="00042D4C" w:rsidRPr="00B33F81" w:rsidRDefault="00D8797F" w:rsidP="00696E3F">
            <w:pPr>
              <w:rPr>
                <w:rFonts w:ascii="楷体" w:eastAsia="楷体" w:hAnsi="楷体"/>
                <w:szCs w:val="22"/>
              </w:rPr>
            </w:pPr>
            <w:r w:rsidRPr="00D8797F">
              <w:rPr>
                <w:rFonts w:ascii="楷体" w:eastAsia="楷体" w:hAnsi="楷体" w:hint="eastAsia"/>
                <w:szCs w:val="22"/>
              </w:rPr>
              <w:t>(1)对重要科学发现一提出了基于稳定图的平均正则化稳定图算法；建立了基于经验模式分解的随机子空间识别方法；提出时变非线性参数识别理论与方法，解决了基于动态规划的小波脊线提取和信号重构；（代表性论文1－3）(2)对重要科学发现二提出了小波包能量变化率指标，该法通过损伤前后小波包能量变化率和数理统计方法进行损伤识别和定位；提出基于工作模态的损伤识别理论与方法：SVD－R 方法；（代表性论文4，5）(3)对重要科学发现三提出了工作环境下基于灵敏度的结构有限元模型修正理论与方法；提出基于回归响应面的有限元模型修正理论与算法；（代表性论文6-8）(4)投入该项目工作量占本人工作量的70%。</w:t>
            </w:r>
          </w:p>
        </w:tc>
        <w:tc>
          <w:tcPr>
            <w:tcW w:w="1948" w:type="dxa"/>
            <w:gridSpan w:val="5"/>
            <w:tcBorders>
              <w:top w:val="single" w:sz="4" w:space="0" w:color="auto"/>
              <w:left w:val="single" w:sz="4" w:space="0" w:color="auto"/>
              <w:bottom w:val="single" w:sz="4" w:space="0" w:color="auto"/>
              <w:right w:val="single" w:sz="4" w:space="0" w:color="auto"/>
            </w:tcBorders>
          </w:tcPr>
          <w:p w:rsidR="00042D4C" w:rsidRPr="00B33F81" w:rsidRDefault="00B41195" w:rsidP="001C229A">
            <w:pPr>
              <w:rPr>
                <w:rFonts w:ascii="楷体" w:eastAsia="楷体" w:hAnsi="楷体"/>
                <w:szCs w:val="22"/>
              </w:rPr>
            </w:pPr>
            <w:r w:rsidRPr="00B33F81">
              <w:rPr>
                <w:rFonts w:ascii="楷体" w:eastAsia="楷体" w:hAnsi="楷体"/>
                <w:szCs w:val="22"/>
              </w:rPr>
              <w:t>2014年，安徽省自然科学奖，二等奖，土木工程结构时变参数识别及模型修正理论研究，排名第一。2010年，湖南省自然科学奖，二等奖，结构工作模态与损伤识别方法，排名第一。2007年，福建省科技进步奖，二等奖，工程结构实时模态测试和分析系统研究与开发，排名第一。</w:t>
            </w:r>
          </w:p>
        </w:tc>
      </w:tr>
      <w:tr w:rsidR="00733051" w:rsidRPr="00B90C79" w:rsidTr="00733051">
        <w:trPr>
          <w:trHeight w:val="275"/>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王佐才</w:t>
            </w:r>
          </w:p>
        </w:tc>
        <w:tc>
          <w:tcPr>
            <w:tcW w:w="567"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研究员</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合肥工业大学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33F81" w:rsidP="00136471">
            <w:pPr>
              <w:jc w:val="center"/>
              <w:rPr>
                <w:rFonts w:ascii="楷体" w:eastAsia="楷体" w:hAnsi="楷体"/>
                <w:szCs w:val="22"/>
              </w:rPr>
            </w:pPr>
            <w:r>
              <w:rPr>
                <w:rFonts w:ascii="楷体" w:eastAsia="楷体" w:hAnsi="楷体" w:hint="eastAsia"/>
                <w:szCs w:val="22"/>
              </w:rPr>
              <w:t>合肥工业大学</w:t>
            </w:r>
          </w:p>
        </w:tc>
        <w:tc>
          <w:tcPr>
            <w:tcW w:w="3732" w:type="dxa"/>
            <w:gridSpan w:val="5"/>
            <w:tcBorders>
              <w:top w:val="single" w:sz="4" w:space="0" w:color="auto"/>
              <w:left w:val="single" w:sz="4" w:space="0" w:color="auto"/>
              <w:bottom w:val="single" w:sz="4" w:space="0" w:color="auto"/>
              <w:right w:val="single" w:sz="4" w:space="0" w:color="auto"/>
            </w:tcBorders>
            <w:vAlign w:val="center"/>
          </w:tcPr>
          <w:p w:rsidR="00042D4C" w:rsidRPr="00B33F81" w:rsidRDefault="00B41195" w:rsidP="00696E3F">
            <w:pPr>
              <w:rPr>
                <w:rFonts w:ascii="楷体" w:eastAsia="楷体" w:hAnsi="楷体"/>
                <w:szCs w:val="22"/>
              </w:rPr>
            </w:pPr>
            <w:r w:rsidRPr="00B33F81">
              <w:rPr>
                <w:rFonts w:ascii="楷体" w:eastAsia="楷体" w:hAnsi="楷体"/>
                <w:szCs w:val="22"/>
              </w:rPr>
              <w:t>（1）作为第一完成人的硕士生，研究了环境振动的结构时变参数识别方法，提出了基于解析模式分解定理的时变与非</w:t>
            </w:r>
            <w:r w:rsidR="00993456">
              <w:rPr>
                <w:rFonts w:ascii="楷体" w:eastAsia="楷体" w:hAnsi="楷体" w:hint="eastAsia"/>
                <w:szCs w:val="22"/>
              </w:rPr>
              <w:t>\</w:t>
            </w:r>
            <w:r w:rsidRPr="00B33F81">
              <w:rPr>
                <w:rFonts w:ascii="楷体" w:eastAsia="楷体" w:hAnsi="楷体"/>
                <w:szCs w:val="22"/>
              </w:rPr>
              <w:t>线性结构的瞬时特征识别理论与方法，对重要科学发现二作出了创造性的贡献。（代表论文3）（2）投入该项目研究的工作量占本人工作量的75%。</w:t>
            </w:r>
          </w:p>
        </w:tc>
        <w:tc>
          <w:tcPr>
            <w:tcW w:w="1948" w:type="dxa"/>
            <w:gridSpan w:val="5"/>
            <w:tcBorders>
              <w:top w:val="single" w:sz="4" w:space="0" w:color="auto"/>
              <w:left w:val="single" w:sz="4" w:space="0" w:color="auto"/>
              <w:bottom w:val="single" w:sz="4" w:space="0" w:color="auto"/>
              <w:right w:val="single" w:sz="4" w:space="0" w:color="auto"/>
            </w:tcBorders>
          </w:tcPr>
          <w:p w:rsidR="00042D4C" w:rsidRPr="00B33F81" w:rsidRDefault="00B41195" w:rsidP="00DD4F71">
            <w:pPr>
              <w:rPr>
                <w:rFonts w:ascii="楷体" w:eastAsia="楷体" w:hAnsi="楷体"/>
                <w:szCs w:val="22"/>
              </w:rPr>
            </w:pPr>
            <w:r w:rsidRPr="00B33F81">
              <w:rPr>
                <w:rFonts w:ascii="楷体" w:eastAsia="楷体" w:hAnsi="楷体"/>
                <w:szCs w:val="22"/>
              </w:rPr>
              <w:t>2014年，安徽省自然科学奖，二等奖，土木工程结构时变参数识别及模型修正理论研究，排名第二。</w:t>
            </w:r>
          </w:p>
        </w:tc>
      </w:tr>
      <w:tr w:rsidR="00733051" w:rsidRPr="00B90C79" w:rsidTr="00733051">
        <w:trPr>
          <w:trHeight w:val="376"/>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颜王吉</w:t>
            </w:r>
          </w:p>
        </w:tc>
        <w:tc>
          <w:tcPr>
            <w:tcW w:w="567"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研究员</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合肥工业大学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42D4C" w:rsidRDefault="00B33F81" w:rsidP="00136471">
            <w:pPr>
              <w:jc w:val="center"/>
              <w:rPr>
                <w:rFonts w:ascii="楷体" w:eastAsia="楷体" w:hAnsi="楷体"/>
                <w:szCs w:val="22"/>
              </w:rPr>
            </w:pPr>
            <w:r>
              <w:rPr>
                <w:rFonts w:ascii="楷体" w:eastAsia="楷体" w:hAnsi="楷体" w:hint="eastAsia"/>
                <w:szCs w:val="22"/>
              </w:rPr>
              <w:t>合肥工业大学</w:t>
            </w:r>
          </w:p>
          <w:p w:rsidR="006D531C" w:rsidRPr="00B33F81" w:rsidRDefault="006D531C" w:rsidP="00136471">
            <w:pPr>
              <w:jc w:val="center"/>
              <w:rPr>
                <w:rFonts w:ascii="楷体" w:eastAsia="楷体" w:hAnsi="楷体"/>
                <w:szCs w:val="22"/>
              </w:rPr>
            </w:pPr>
            <w:r>
              <w:rPr>
                <w:rFonts w:ascii="楷体" w:eastAsia="楷体" w:hAnsi="楷体" w:hint="eastAsia"/>
                <w:szCs w:val="22"/>
              </w:rPr>
              <w:t>中南大学</w:t>
            </w:r>
          </w:p>
        </w:tc>
        <w:tc>
          <w:tcPr>
            <w:tcW w:w="3732" w:type="dxa"/>
            <w:gridSpan w:val="5"/>
            <w:tcBorders>
              <w:top w:val="single" w:sz="4" w:space="0" w:color="auto"/>
              <w:left w:val="single" w:sz="4" w:space="0" w:color="auto"/>
              <w:bottom w:val="single" w:sz="4" w:space="0" w:color="auto"/>
              <w:right w:val="single" w:sz="4" w:space="0" w:color="auto"/>
            </w:tcBorders>
            <w:vAlign w:val="center"/>
          </w:tcPr>
          <w:p w:rsidR="00042D4C" w:rsidRPr="00B33F81" w:rsidRDefault="00B41195" w:rsidP="002908E5">
            <w:pPr>
              <w:rPr>
                <w:rFonts w:ascii="楷体" w:eastAsia="楷体" w:hAnsi="楷体"/>
                <w:szCs w:val="22"/>
              </w:rPr>
            </w:pPr>
            <w:r w:rsidRPr="00B33F81">
              <w:rPr>
                <w:rFonts w:ascii="楷体" w:eastAsia="楷体" w:hAnsi="楷体"/>
                <w:szCs w:val="22"/>
              </w:rPr>
              <w:t>（1）作为第一完成人的硕士生，提出了功率谱传递率的新概念，并从数学上证明了函数极限的一个定理，阐明了新概念的特性，建立了非白噪声激励下模态参数识别方法，对重要科学发现一作出了创造性的贡献。（代表论文2）（2）投入该项目研究的工作量占本人工作量的70%。</w:t>
            </w:r>
          </w:p>
        </w:tc>
        <w:tc>
          <w:tcPr>
            <w:tcW w:w="1948" w:type="dxa"/>
            <w:gridSpan w:val="5"/>
            <w:tcBorders>
              <w:top w:val="single" w:sz="4" w:space="0" w:color="auto"/>
              <w:left w:val="single" w:sz="4" w:space="0" w:color="auto"/>
              <w:bottom w:val="single" w:sz="4" w:space="0" w:color="auto"/>
              <w:right w:val="single" w:sz="4" w:space="0" w:color="auto"/>
            </w:tcBorders>
          </w:tcPr>
          <w:p w:rsidR="00042D4C" w:rsidRPr="00B33F81" w:rsidRDefault="00B41195" w:rsidP="001C229A">
            <w:pPr>
              <w:rPr>
                <w:rFonts w:ascii="楷体" w:eastAsia="楷体" w:hAnsi="楷体"/>
                <w:szCs w:val="22"/>
              </w:rPr>
            </w:pPr>
            <w:r w:rsidRPr="00B33F81">
              <w:rPr>
                <w:rFonts w:ascii="楷体" w:eastAsia="楷体" w:hAnsi="楷体"/>
                <w:szCs w:val="22"/>
              </w:rPr>
              <w:t>2014年，安徽省自然科学奖，二等奖，土木工程结构时变参数识别及模型修正理论研究，排名第四。</w:t>
            </w:r>
          </w:p>
        </w:tc>
      </w:tr>
      <w:tr w:rsidR="00733051" w:rsidRPr="00B90C79" w:rsidTr="00733051">
        <w:trPr>
          <w:trHeight w:val="301"/>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贺文宇</w:t>
            </w:r>
          </w:p>
        </w:tc>
        <w:tc>
          <w:tcPr>
            <w:tcW w:w="567"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研究员</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33F81" w:rsidRDefault="00B41195" w:rsidP="00136471">
            <w:pPr>
              <w:jc w:val="center"/>
              <w:rPr>
                <w:rFonts w:ascii="楷体" w:eastAsia="楷体" w:hAnsi="楷体"/>
                <w:szCs w:val="22"/>
              </w:rPr>
            </w:pPr>
            <w:r w:rsidRPr="00B33F81">
              <w:rPr>
                <w:rFonts w:ascii="楷体" w:eastAsia="楷体" w:hAnsi="楷体"/>
                <w:szCs w:val="22"/>
              </w:rPr>
              <w:t>合肥工业大学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42D4C" w:rsidRDefault="00B33F81" w:rsidP="00136471">
            <w:pPr>
              <w:jc w:val="center"/>
              <w:rPr>
                <w:rFonts w:ascii="楷体" w:eastAsia="楷体" w:hAnsi="楷体"/>
                <w:szCs w:val="22"/>
              </w:rPr>
            </w:pPr>
            <w:r>
              <w:rPr>
                <w:rFonts w:ascii="楷体" w:eastAsia="楷体" w:hAnsi="楷体" w:hint="eastAsia"/>
                <w:szCs w:val="22"/>
              </w:rPr>
              <w:t>合肥工业大学</w:t>
            </w:r>
          </w:p>
          <w:p w:rsidR="006D531C" w:rsidRPr="00B33F81" w:rsidRDefault="006D531C" w:rsidP="00136471">
            <w:pPr>
              <w:jc w:val="center"/>
              <w:rPr>
                <w:rFonts w:ascii="楷体" w:eastAsia="楷体" w:hAnsi="楷体"/>
                <w:szCs w:val="22"/>
              </w:rPr>
            </w:pPr>
            <w:r>
              <w:rPr>
                <w:rFonts w:ascii="楷体" w:eastAsia="楷体" w:hAnsi="楷体" w:hint="eastAsia"/>
                <w:szCs w:val="22"/>
              </w:rPr>
              <w:t>中南大学</w:t>
            </w:r>
          </w:p>
        </w:tc>
        <w:tc>
          <w:tcPr>
            <w:tcW w:w="3732" w:type="dxa"/>
            <w:gridSpan w:val="5"/>
            <w:tcBorders>
              <w:top w:val="single" w:sz="4" w:space="0" w:color="auto"/>
              <w:left w:val="single" w:sz="4" w:space="0" w:color="auto"/>
              <w:bottom w:val="single" w:sz="4" w:space="0" w:color="auto"/>
              <w:right w:val="single" w:sz="4" w:space="0" w:color="auto"/>
            </w:tcBorders>
            <w:vAlign w:val="center"/>
          </w:tcPr>
          <w:p w:rsidR="00042D4C" w:rsidRPr="00B33F81" w:rsidRDefault="00B41195" w:rsidP="00696E3F">
            <w:pPr>
              <w:rPr>
                <w:rFonts w:ascii="楷体" w:eastAsia="楷体" w:hAnsi="楷体"/>
                <w:szCs w:val="22"/>
              </w:rPr>
            </w:pPr>
            <w:r w:rsidRPr="00B33F81">
              <w:rPr>
                <w:rFonts w:ascii="楷体" w:eastAsia="楷体" w:hAnsi="楷体"/>
                <w:szCs w:val="22"/>
              </w:rPr>
              <w:t>（1）作为第一完成人的硕士生，研究了环境振动的结构有限元模型修正理论，对重要科学发现三作出了创造性的贡献；（代表论文8）（2）投入该项目研究的工作量占本人工作量的70%。</w:t>
            </w:r>
          </w:p>
        </w:tc>
        <w:tc>
          <w:tcPr>
            <w:tcW w:w="1948" w:type="dxa"/>
            <w:gridSpan w:val="5"/>
            <w:tcBorders>
              <w:top w:val="single" w:sz="4" w:space="0" w:color="auto"/>
              <w:left w:val="single" w:sz="4" w:space="0" w:color="auto"/>
              <w:bottom w:val="single" w:sz="4" w:space="0" w:color="auto"/>
              <w:right w:val="single" w:sz="4" w:space="0" w:color="auto"/>
            </w:tcBorders>
          </w:tcPr>
          <w:p w:rsidR="00042D4C" w:rsidRPr="00B33F81" w:rsidRDefault="00042D4C" w:rsidP="00A81254">
            <w:pPr>
              <w:rPr>
                <w:rFonts w:ascii="楷体" w:eastAsia="楷体" w:hAnsi="楷体"/>
                <w:szCs w:val="22"/>
              </w:rPr>
            </w:pPr>
          </w:p>
        </w:tc>
      </w:tr>
      <w:tr w:rsidR="00042D4C" w:rsidRPr="00B90C79" w:rsidTr="00733051">
        <w:trPr>
          <w:gridAfter w:val="1"/>
          <w:wAfter w:w="95" w:type="dxa"/>
          <w:trHeight w:val="425"/>
          <w:jc w:val="center"/>
        </w:trPr>
        <w:tc>
          <w:tcPr>
            <w:tcW w:w="10474" w:type="dxa"/>
            <w:gridSpan w:val="17"/>
            <w:tcBorders>
              <w:top w:val="single" w:sz="4" w:space="0" w:color="auto"/>
              <w:left w:val="single" w:sz="4" w:space="0" w:color="auto"/>
              <w:bottom w:val="single" w:sz="4" w:space="0" w:color="auto"/>
              <w:right w:val="single" w:sz="4" w:space="0" w:color="auto"/>
            </w:tcBorders>
            <w:vAlign w:val="center"/>
          </w:tcPr>
          <w:p w:rsidR="00F6255F" w:rsidRDefault="00F6255F" w:rsidP="00733051">
            <w:pPr>
              <w:jc w:val="center"/>
              <w:rPr>
                <w:rFonts w:hAnsi="Calibri"/>
                <w:szCs w:val="22"/>
              </w:rPr>
            </w:pPr>
          </w:p>
          <w:p w:rsidR="00042D4C" w:rsidRPr="00733051" w:rsidRDefault="00733051" w:rsidP="00733051">
            <w:pPr>
              <w:jc w:val="center"/>
              <w:rPr>
                <w:rFonts w:hAnsi="Calibri"/>
                <w:szCs w:val="22"/>
              </w:rPr>
            </w:pPr>
            <w:r w:rsidRPr="00B90C79">
              <w:rPr>
                <w:rFonts w:hAnsi="Calibri"/>
                <w:szCs w:val="22"/>
              </w:rPr>
              <w:lastRenderedPageBreak/>
              <w:t>代表性论文专著目录（不超过</w:t>
            </w:r>
            <w:r w:rsidRPr="00B90C79">
              <w:rPr>
                <w:szCs w:val="22"/>
              </w:rPr>
              <w:t>8</w:t>
            </w:r>
            <w:r w:rsidRPr="00B90C79">
              <w:rPr>
                <w:rFonts w:hAnsi="Calibri"/>
                <w:szCs w:val="22"/>
              </w:rPr>
              <w:t>篇）</w:t>
            </w:r>
          </w:p>
        </w:tc>
      </w:tr>
      <w:tr w:rsidR="00733051" w:rsidRPr="00B90C79" w:rsidTr="00733051">
        <w:trPr>
          <w:gridAfter w:val="2"/>
          <w:wAfter w:w="110" w:type="dxa"/>
          <w:trHeight w:val="1351"/>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F84759">
            <w:pPr>
              <w:jc w:val="center"/>
              <w:rPr>
                <w:szCs w:val="22"/>
              </w:rPr>
            </w:pPr>
            <w:r w:rsidRPr="00B90C79">
              <w:rPr>
                <w:rFonts w:hAnsi="宋体"/>
                <w:szCs w:val="28"/>
              </w:rPr>
              <w:lastRenderedPageBreak/>
              <w:t>序号</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adjustRightInd w:val="0"/>
              <w:spacing w:after="50" w:line="440" w:lineRule="exact"/>
              <w:jc w:val="center"/>
              <w:outlineLvl w:val="1"/>
              <w:rPr>
                <w:szCs w:val="28"/>
              </w:rPr>
            </w:pPr>
            <w:r w:rsidRPr="00B90C79">
              <w:rPr>
                <w:rFonts w:hAnsi="宋体"/>
                <w:szCs w:val="28"/>
              </w:rPr>
              <w:t>论文专著</w:t>
            </w:r>
          </w:p>
          <w:p w:rsidR="00042D4C" w:rsidRPr="00B90C79" w:rsidRDefault="00042D4C" w:rsidP="00136471">
            <w:pPr>
              <w:adjustRightInd w:val="0"/>
              <w:spacing w:after="50" w:line="440" w:lineRule="exact"/>
              <w:jc w:val="center"/>
              <w:outlineLvl w:val="1"/>
              <w:rPr>
                <w:szCs w:val="28"/>
              </w:rPr>
            </w:pPr>
            <w:r w:rsidRPr="00B90C79">
              <w:rPr>
                <w:rFonts w:hAnsi="宋体"/>
                <w:szCs w:val="28"/>
              </w:rPr>
              <w:t>名称</w:t>
            </w:r>
            <w:r w:rsidRPr="00B90C79">
              <w:rPr>
                <w:szCs w:val="28"/>
              </w:rPr>
              <w:t>/</w:t>
            </w:r>
            <w:r w:rsidRPr="00B90C79">
              <w:rPr>
                <w:rFonts w:hAnsi="宋体"/>
                <w:szCs w:val="28"/>
              </w:rPr>
              <w:t>刊名</w:t>
            </w:r>
          </w:p>
          <w:p w:rsidR="00042D4C" w:rsidRPr="00B90C79" w:rsidRDefault="00042D4C" w:rsidP="00733051">
            <w:pPr>
              <w:jc w:val="center"/>
              <w:rPr>
                <w:szCs w:val="22"/>
              </w:rPr>
            </w:pPr>
            <w:r w:rsidRPr="00B90C79">
              <w:rPr>
                <w:szCs w:val="28"/>
              </w:rPr>
              <w:t>/</w:t>
            </w:r>
            <w:r w:rsidRPr="00B90C79">
              <w:rPr>
                <w:rFonts w:hAnsi="宋体"/>
                <w:szCs w:val="28"/>
              </w:rPr>
              <w:t>作者</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宋体"/>
                <w:szCs w:val="28"/>
              </w:rPr>
              <w:t>影响因子</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adjustRightInd w:val="0"/>
              <w:spacing w:after="50" w:line="440" w:lineRule="exact"/>
              <w:jc w:val="center"/>
              <w:outlineLvl w:val="1"/>
              <w:rPr>
                <w:szCs w:val="28"/>
              </w:rPr>
            </w:pPr>
            <w:r w:rsidRPr="00B90C79">
              <w:rPr>
                <w:rFonts w:hAnsi="宋体"/>
                <w:szCs w:val="28"/>
              </w:rPr>
              <w:t>年卷页码</w:t>
            </w:r>
          </w:p>
          <w:p w:rsidR="00042D4C" w:rsidRPr="00B90C79" w:rsidRDefault="00042D4C" w:rsidP="00136471">
            <w:pPr>
              <w:adjustRightInd w:val="0"/>
              <w:spacing w:after="50" w:line="440" w:lineRule="exact"/>
              <w:jc w:val="center"/>
              <w:outlineLvl w:val="1"/>
              <w:rPr>
                <w:szCs w:val="28"/>
              </w:rPr>
            </w:pPr>
            <w:r w:rsidRPr="00B90C79">
              <w:rPr>
                <w:rFonts w:hAnsi="宋体"/>
                <w:szCs w:val="28"/>
              </w:rPr>
              <w:t>（</w:t>
            </w:r>
            <w:r w:rsidRPr="00B90C79">
              <w:rPr>
                <w:szCs w:val="28"/>
              </w:rPr>
              <w:t>xx</w:t>
            </w:r>
            <w:r w:rsidRPr="00B90C79">
              <w:rPr>
                <w:rFonts w:hAnsi="宋体"/>
                <w:szCs w:val="28"/>
              </w:rPr>
              <w:t>年</w:t>
            </w:r>
            <w:r w:rsidRPr="00B90C79">
              <w:rPr>
                <w:szCs w:val="28"/>
              </w:rPr>
              <w:t>xx</w:t>
            </w:r>
            <w:r w:rsidRPr="00B90C79">
              <w:rPr>
                <w:rFonts w:hAnsi="宋体"/>
                <w:szCs w:val="28"/>
              </w:rPr>
              <w:t>卷</w:t>
            </w:r>
          </w:p>
          <w:p w:rsidR="00042D4C" w:rsidRPr="00B90C79" w:rsidRDefault="00042D4C" w:rsidP="00733051">
            <w:pPr>
              <w:jc w:val="center"/>
              <w:rPr>
                <w:szCs w:val="22"/>
              </w:rPr>
            </w:pPr>
            <w:r w:rsidRPr="00B90C79">
              <w:rPr>
                <w:szCs w:val="28"/>
              </w:rPr>
              <w:t>xx</w:t>
            </w:r>
            <w:r w:rsidRPr="00B90C79">
              <w:rPr>
                <w:rFonts w:hAnsi="宋体"/>
                <w:szCs w:val="28"/>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733051">
            <w:pPr>
              <w:jc w:val="center"/>
              <w:rPr>
                <w:szCs w:val="22"/>
              </w:rPr>
            </w:pPr>
            <w:r w:rsidRPr="00B90C79">
              <w:rPr>
                <w:rFonts w:hAnsi="宋体"/>
                <w:szCs w:val="28"/>
              </w:rPr>
              <w:t>发表时间年月日</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733051">
            <w:pPr>
              <w:jc w:val="center"/>
              <w:rPr>
                <w:szCs w:val="22"/>
              </w:rPr>
            </w:pPr>
            <w:r w:rsidRPr="00B90C79">
              <w:rPr>
                <w:rFonts w:hAnsi="宋体"/>
                <w:szCs w:val="28"/>
              </w:rPr>
              <w:t>通讯作者</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宋体"/>
                <w:szCs w:val="28"/>
              </w:rPr>
              <w:t>第一作者</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042D4C" w:rsidP="000051E3">
            <w:pPr>
              <w:adjustRightInd w:val="0"/>
              <w:spacing w:after="50" w:line="440" w:lineRule="exact"/>
              <w:outlineLvl w:val="1"/>
              <w:rPr>
                <w:szCs w:val="28"/>
              </w:rPr>
            </w:pPr>
            <w:r w:rsidRPr="00B90C79">
              <w:rPr>
                <w:szCs w:val="28"/>
              </w:rPr>
              <w:t>SCI</w:t>
            </w:r>
          </w:p>
          <w:p w:rsidR="00042D4C" w:rsidRPr="00B90C79" w:rsidRDefault="00042D4C" w:rsidP="00136471">
            <w:pPr>
              <w:jc w:val="center"/>
              <w:rPr>
                <w:szCs w:val="22"/>
              </w:rPr>
            </w:pPr>
            <w:r w:rsidRPr="00B90C79">
              <w:rPr>
                <w:rFonts w:hAnsi="宋体"/>
                <w:szCs w:val="28"/>
              </w:rPr>
              <w:t>他引次数</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042D4C" w:rsidP="00136471">
            <w:pPr>
              <w:jc w:val="center"/>
              <w:rPr>
                <w:szCs w:val="22"/>
              </w:rPr>
            </w:pPr>
            <w:r w:rsidRPr="00B90C79">
              <w:rPr>
                <w:rFonts w:hAnsi="宋体"/>
                <w:szCs w:val="28"/>
              </w:rPr>
              <w:t>他引总次数</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101965" w:rsidP="00136471">
            <w:pPr>
              <w:jc w:val="center"/>
              <w:rPr>
                <w:szCs w:val="22"/>
              </w:rPr>
            </w:pPr>
            <w:r w:rsidRPr="00B90C79">
              <w:rPr>
                <w:rFonts w:hAnsi="Calibri"/>
                <w:szCs w:val="22"/>
              </w:rPr>
              <w:t>是否国内完成</w:t>
            </w:r>
          </w:p>
        </w:tc>
      </w:tr>
      <w:tr w:rsidR="00733051" w:rsidRPr="00B90C79" w:rsidTr="00733051">
        <w:trPr>
          <w:gridAfter w:val="2"/>
          <w:wAfter w:w="110" w:type="dxa"/>
          <w:trHeight w:val="3462"/>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t>1</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snapToGrid w:val="0"/>
              <w:spacing w:before="120" w:after="20" w:line="288" w:lineRule="auto"/>
              <w:jc w:val="center"/>
              <w:rPr>
                <w:sz w:val="22"/>
                <w:szCs w:val="22"/>
              </w:rPr>
            </w:pPr>
            <w:r w:rsidRPr="00B90C79">
              <w:rPr>
                <w:sz w:val="22"/>
                <w:szCs w:val="22"/>
              </w:rPr>
              <w:t xml:space="preserve">Experimental and analytical studies on dynamic characteristics of a large span cable-stayed bridge/ ENGINEERING STRUCTURES/ </w:t>
            </w:r>
            <w:proofErr w:type="spellStart"/>
            <w:r w:rsidRPr="00B90C79">
              <w:rPr>
                <w:sz w:val="22"/>
                <w:szCs w:val="22"/>
              </w:rPr>
              <w:t>Ren</w:t>
            </w:r>
            <w:proofErr w:type="spellEnd"/>
            <w:r w:rsidRPr="00B90C79">
              <w:rPr>
                <w:sz w:val="22"/>
                <w:szCs w:val="22"/>
              </w:rPr>
              <w:t xml:space="preserve"> WX(</w:t>
            </w:r>
            <w:r w:rsidRPr="00B90C79">
              <w:rPr>
                <w:sz w:val="22"/>
                <w:szCs w:val="22"/>
              </w:rPr>
              <w:t>任伟新</w:t>
            </w:r>
            <w:r w:rsidRPr="00B90C79">
              <w:rPr>
                <w:sz w:val="22"/>
                <w:szCs w:val="22"/>
              </w:rPr>
              <w:t xml:space="preserve">); </w:t>
            </w:r>
            <w:proofErr w:type="spellStart"/>
            <w:r w:rsidRPr="00B90C79">
              <w:rPr>
                <w:sz w:val="22"/>
                <w:szCs w:val="22"/>
              </w:rPr>
              <w:t>Peng</w:t>
            </w:r>
            <w:proofErr w:type="spellEnd"/>
            <w:r w:rsidRPr="00B90C79">
              <w:rPr>
                <w:sz w:val="22"/>
                <w:szCs w:val="22"/>
              </w:rPr>
              <w:t xml:space="preserve"> XL; Lin YQ</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snapToGrid w:val="0"/>
              <w:spacing w:before="120" w:after="20" w:line="288" w:lineRule="auto"/>
              <w:jc w:val="center"/>
              <w:rPr>
                <w:sz w:val="22"/>
                <w:szCs w:val="22"/>
              </w:rPr>
            </w:pPr>
            <w:r w:rsidRPr="00B90C79">
              <w:rPr>
                <w:sz w:val="22"/>
                <w:szCs w:val="22"/>
              </w:rPr>
              <w:t>1.8</w:t>
            </w:r>
            <w:r w:rsidR="00AC4C70">
              <w:rPr>
                <w:rFonts w:hint="eastAsia"/>
                <w:sz w:val="22"/>
                <w:szCs w:val="22"/>
              </w:rPr>
              <w:t>93</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snapToGrid w:val="0"/>
              <w:spacing w:before="120" w:after="20" w:line="288" w:lineRule="auto"/>
              <w:jc w:val="center"/>
              <w:rPr>
                <w:sz w:val="22"/>
                <w:szCs w:val="22"/>
              </w:rPr>
            </w:pPr>
            <w:r w:rsidRPr="00B90C79">
              <w:rPr>
                <w:sz w:val="22"/>
                <w:szCs w:val="22"/>
              </w:rPr>
              <w:t>2005</w:t>
            </w:r>
            <w:r w:rsidRPr="00B90C79">
              <w:rPr>
                <w:sz w:val="22"/>
                <w:szCs w:val="22"/>
              </w:rPr>
              <w:t>年</w:t>
            </w:r>
            <w:r w:rsidRPr="00B90C79">
              <w:rPr>
                <w:sz w:val="22"/>
                <w:szCs w:val="22"/>
              </w:rPr>
              <w:t>27</w:t>
            </w:r>
            <w:r w:rsidRPr="00B90C79">
              <w:rPr>
                <w:sz w:val="22"/>
                <w:szCs w:val="22"/>
              </w:rPr>
              <w:t>卷</w:t>
            </w:r>
            <w:r w:rsidRPr="00B90C79">
              <w:rPr>
                <w:sz w:val="22"/>
                <w:szCs w:val="22"/>
              </w:rPr>
              <w:t>535-548</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snapToGrid w:val="0"/>
              <w:spacing w:before="120" w:after="20" w:line="288" w:lineRule="auto"/>
              <w:jc w:val="center"/>
            </w:pPr>
            <w:r w:rsidRPr="00B90C79">
              <w:t>2005-03-01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snapToGrid w:val="0"/>
              <w:spacing w:before="120" w:after="20" w:line="288" w:lineRule="auto"/>
              <w:jc w:val="center"/>
              <w:rPr>
                <w:sz w:val="22"/>
                <w:szCs w:val="22"/>
              </w:rPr>
            </w:pPr>
            <w:r w:rsidRPr="00B90C79">
              <w:rPr>
                <w:sz w:val="22"/>
                <w:szCs w:val="22"/>
              </w:rPr>
              <w:t>任伟新</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6</w:t>
            </w:r>
            <w:r w:rsidR="00BA6E28">
              <w:rPr>
                <w:rFonts w:hint="eastAsia"/>
                <w:sz w:val="22"/>
                <w:szCs w:val="22"/>
              </w:rPr>
              <w:t>2</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118</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rFonts w:hAnsi="Calibri"/>
                <w:szCs w:val="22"/>
              </w:rPr>
              <w:t>是</w:t>
            </w:r>
          </w:p>
        </w:tc>
      </w:tr>
      <w:tr w:rsidR="00733051" w:rsidRPr="00B90C79" w:rsidTr="00733051">
        <w:trPr>
          <w:gridAfter w:val="2"/>
          <w:wAfter w:w="110" w:type="dxa"/>
          <w:trHeight w:val="2055"/>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t>2</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C12689" w:rsidP="00136471">
            <w:pPr>
              <w:snapToGrid w:val="0"/>
              <w:spacing w:before="120" w:after="20" w:line="288" w:lineRule="auto"/>
              <w:jc w:val="center"/>
              <w:rPr>
                <w:sz w:val="22"/>
                <w:szCs w:val="22"/>
              </w:rPr>
            </w:pPr>
            <w:r w:rsidRPr="0039074C">
              <w:rPr>
                <w:rFonts w:hint="eastAsia"/>
                <w:szCs w:val="21"/>
              </w:rPr>
              <w:t>Operational Modal Parameter Identification from Power Spectrum Density Transmissibility</w:t>
            </w:r>
            <w:r w:rsidR="003C1B55" w:rsidRPr="00B90C79">
              <w:rPr>
                <w:sz w:val="22"/>
                <w:szCs w:val="22"/>
              </w:rPr>
              <w:t xml:space="preserve">/ </w:t>
            </w:r>
            <w:r w:rsidRPr="0039074C">
              <w:rPr>
                <w:rFonts w:hint="eastAsia"/>
                <w:szCs w:val="21"/>
              </w:rPr>
              <w:t>COMPUTER-AIDED CIVIL AND INFRASTRUCTURE ENGINEERING</w:t>
            </w:r>
            <w:r w:rsidR="003C1B55" w:rsidRPr="00B90C79">
              <w:rPr>
                <w:sz w:val="22"/>
                <w:szCs w:val="22"/>
              </w:rPr>
              <w:t>/ Yan WJ(</w:t>
            </w:r>
            <w:r w:rsidR="003C1B55" w:rsidRPr="00B90C79">
              <w:rPr>
                <w:sz w:val="22"/>
                <w:szCs w:val="22"/>
              </w:rPr>
              <w:t>颜王吉</w:t>
            </w:r>
            <w:r w:rsidR="003C1B55" w:rsidRPr="00B90C79">
              <w:rPr>
                <w:sz w:val="22"/>
                <w:szCs w:val="22"/>
              </w:rPr>
              <w:t xml:space="preserve">); </w:t>
            </w:r>
            <w:proofErr w:type="spellStart"/>
            <w:r w:rsidR="003C1B55" w:rsidRPr="00B90C79">
              <w:rPr>
                <w:sz w:val="22"/>
                <w:szCs w:val="22"/>
              </w:rPr>
              <w:t>Ren</w:t>
            </w:r>
            <w:proofErr w:type="spellEnd"/>
            <w:r w:rsidR="003C1B55" w:rsidRPr="00B90C79">
              <w:rPr>
                <w:sz w:val="22"/>
                <w:szCs w:val="22"/>
              </w:rPr>
              <w:t xml:space="preserve"> WX(</w:t>
            </w:r>
            <w:r w:rsidR="003C1B55" w:rsidRPr="00B90C79">
              <w:rPr>
                <w:sz w:val="22"/>
                <w:szCs w:val="22"/>
              </w:rPr>
              <w:t>任伟新</w:t>
            </w:r>
            <w:r w:rsidR="003C1B55" w:rsidRPr="00B90C79">
              <w:rPr>
                <w:sz w:val="22"/>
                <w:szCs w:val="22"/>
              </w:rPr>
              <w:t>)</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AC4C70" w:rsidP="00136471">
            <w:pPr>
              <w:snapToGrid w:val="0"/>
              <w:spacing w:before="120" w:after="20" w:line="288" w:lineRule="auto"/>
              <w:jc w:val="center"/>
              <w:rPr>
                <w:sz w:val="22"/>
                <w:szCs w:val="22"/>
              </w:rPr>
            </w:pPr>
            <w:r>
              <w:rPr>
                <w:rFonts w:hint="eastAsia"/>
                <w:sz w:val="22"/>
                <w:szCs w:val="22"/>
              </w:rPr>
              <w:t>5.288</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201</w:t>
            </w:r>
            <w:r w:rsidR="00C12689">
              <w:rPr>
                <w:rFonts w:hint="eastAsia"/>
                <w:sz w:val="22"/>
                <w:szCs w:val="22"/>
              </w:rPr>
              <w:t>2</w:t>
            </w:r>
            <w:r w:rsidRPr="00B90C79">
              <w:rPr>
                <w:sz w:val="22"/>
                <w:szCs w:val="22"/>
              </w:rPr>
              <w:t>年</w:t>
            </w:r>
            <w:r w:rsidR="00C12689">
              <w:rPr>
                <w:rFonts w:hint="eastAsia"/>
                <w:sz w:val="22"/>
                <w:szCs w:val="22"/>
              </w:rPr>
              <w:t>27</w:t>
            </w:r>
            <w:r w:rsidRPr="00B90C79">
              <w:rPr>
                <w:sz w:val="22"/>
                <w:szCs w:val="22"/>
              </w:rPr>
              <w:t>卷</w:t>
            </w:r>
            <w:r w:rsidR="00C12689">
              <w:rPr>
                <w:rFonts w:hint="eastAsia"/>
                <w:sz w:val="22"/>
                <w:szCs w:val="22"/>
              </w:rPr>
              <w:t>202</w:t>
            </w:r>
            <w:r w:rsidRPr="00B90C79">
              <w:rPr>
                <w:sz w:val="22"/>
                <w:szCs w:val="22"/>
              </w:rPr>
              <w:t>-</w:t>
            </w:r>
            <w:r w:rsidR="00C12689">
              <w:rPr>
                <w:rFonts w:hint="eastAsia"/>
                <w:sz w:val="22"/>
                <w:szCs w:val="22"/>
              </w:rPr>
              <w:t>217</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pPr>
            <w:r w:rsidRPr="00B90C79">
              <w:t>201</w:t>
            </w:r>
            <w:r w:rsidR="00C12689">
              <w:rPr>
                <w:rFonts w:hint="eastAsia"/>
              </w:rPr>
              <w:t>2</w:t>
            </w:r>
            <w:r w:rsidRPr="00B90C79">
              <w:t>-0</w:t>
            </w:r>
            <w:r w:rsidR="00C12689">
              <w:rPr>
                <w:rFonts w:hint="eastAsia"/>
              </w:rPr>
              <w:t>3</w:t>
            </w:r>
            <w:r w:rsidRPr="00B90C79">
              <w:t>-01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颜王吉</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26</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40</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733051" w:rsidRPr="00B90C79" w:rsidTr="00733051">
        <w:trPr>
          <w:gridAfter w:val="2"/>
          <w:wAfter w:w="110" w:type="dxa"/>
          <w:trHeight w:val="188"/>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t>3</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 xml:space="preserve">A </w:t>
            </w:r>
            <w:proofErr w:type="spellStart"/>
            <w:r w:rsidRPr="00B90C79">
              <w:rPr>
                <w:sz w:val="22"/>
                <w:szCs w:val="22"/>
              </w:rPr>
              <w:t>synchrosqueeze</w:t>
            </w:r>
            <w:r w:rsidRPr="00B90C79">
              <w:rPr>
                <w:sz w:val="22"/>
                <w:szCs w:val="22"/>
              </w:rPr>
              <w:lastRenderedPageBreak/>
              <w:t>d</w:t>
            </w:r>
            <w:proofErr w:type="spellEnd"/>
            <w:r w:rsidRPr="00B90C79">
              <w:rPr>
                <w:sz w:val="22"/>
                <w:szCs w:val="22"/>
              </w:rPr>
              <w:t xml:space="preserve"> wavelet transform enhanced </w:t>
            </w:r>
            <w:proofErr w:type="spellStart"/>
            <w:r w:rsidRPr="00B90C79">
              <w:rPr>
                <w:sz w:val="22"/>
                <w:szCs w:val="22"/>
              </w:rPr>
              <w:t>byextended</w:t>
            </w:r>
            <w:proofErr w:type="spellEnd"/>
            <w:r w:rsidRPr="00B90C79">
              <w:rPr>
                <w:sz w:val="22"/>
                <w:szCs w:val="22"/>
              </w:rPr>
              <w:t xml:space="preserve"> analytical mode decomposition method </w:t>
            </w:r>
            <w:proofErr w:type="spellStart"/>
            <w:r w:rsidRPr="00B90C79">
              <w:rPr>
                <w:sz w:val="22"/>
                <w:szCs w:val="22"/>
              </w:rPr>
              <w:t>fordynamic</w:t>
            </w:r>
            <w:proofErr w:type="spellEnd"/>
            <w:r w:rsidRPr="00B90C79">
              <w:rPr>
                <w:sz w:val="22"/>
                <w:szCs w:val="22"/>
              </w:rPr>
              <w:t xml:space="preserve"> signal reconstruction/ JOURNAL OF SOUND ANDVIBRATION/ Wang ZC(</w:t>
            </w:r>
            <w:r w:rsidRPr="00B90C79">
              <w:rPr>
                <w:sz w:val="22"/>
                <w:szCs w:val="22"/>
              </w:rPr>
              <w:t>王佐才</w:t>
            </w:r>
            <w:r w:rsidRPr="00B90C79">
              <w:rPr>
                <w:sz w:val="22"/>
                <w:szCs w:val="22"/>
              </w:rPr>
              <w:t xml:space="preserve">); </w:t>
            </w:r>
            <w:proofErr w:type="spellStart"/>
            <w:r w:rsidRPr="00B90C79">
              <w:rPr>
                <w:sz w:val="22"/>
                <w:szCs w:val="22"/>
              </w:rPr>
              <w:t>Ren</w:t>
            </w:r>
            <w:proofErr w:type="spellEnd"/>
            <w:r w:rsidRPr="00B90C79">
              <w:rPr>
                <w:sz w:val="22"/>
                <w:szCs w:val="22"/>
              </w:rPr>
              <w:t xml:space="preserve"> WX(</w:t>
            </w:r>
            <w:r w:rsidRPr="00B90C79">
              <w:rPr>
                <w:sz w:val="22"/>
                <w:szCs w:val="22"/>
              </w:rPr>
              <w:t>任伟新</w:t>
            </w:r>
            <w:r w:rsidRPr="00B90C79">
              <w:rPr>
                <w:sz w:val="22"/>
                <w:szCs w:val="22"/>
              </w:rPr>
              <w:t>); Liu JL</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AC4C70" w:rsidP="00136471">
            <w:pPr>
              <w:snapToGrid w:val="0"/>
              <w:spacing w:before="120" w:after="20" w:line="288" w:lineRule="auto"/>
              <w:jc w:val="center"/>
              <w:rPr>
                <w:sz w:val="22"/>
                <w:szCs w:val="22"/>
              </w:rPr>
            </w:pPr>
            <w:r>
              <w:rPr>
                <w:rFonts w:hint="eastAsia"/>
                <w:sz w:val="22"/>
                <w:szCs w:val="22"/>
              </w:rPr>
              <w:lastRenderedPageBreak/>
              <w:t>2.107</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2013</w:t>
            </w:r>
            <w:r w:rsidRPr="00B90C79">
              <w:rPr>
                <w:sz w:val="22"/>
                <w:szCs w:val="22"/>
              </w:rPr>
              <w:t>年</w:t>
            </w:r>
            <w:r w:rsidRPr="00B90C79">
              <w:rPr>
                <w:sz w:val="22"/>
                <w:szCs w:val="22"/>
              </w:rPr>
              <w:t>332</w:t>
            </w:r>
            <w:r w:rsidRPr="00B90C79">
              <w:rPr>
                <w:sz w:val="22"/>
                <w:szCs w:val="22"/>
              </w:rPr>
              <w:t>卷</w:t>
            </w:r>
            <w:r w:rsidRPr="00B90C79">
              <w:rPr>
                <w:sz w:val="22"/>
                <w:szCs w:val="22"/>
              </w:rPr>
              <w:t>6016-6028</w:t>
            </w:r>
            <w:r w:rsidRPr="00B90C79">
              <w:rPr>
                <w:sz w:val="22"/>
                <w:szCs w:val="22"/>
              </w:rPr>
              <w:lastRenderedPageBreak/>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pPr>
            <w:r w:rsidRPr="00B90C79">
              <w:lastRenderedPageBreak/>
              <w:t>2013-10-28</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王佐才</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4</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5</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733051" w:rsidRPr="00B90C79" w:rsidTr="00733051">
        <w:trPr>
          <w:gridAfter w:val="2"/>
          <w:wAfter w:w="110" w:type="dxa"/>
          <w:trHeight w:val="223"/>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lastRenderedPageBreak/>
              <w:t>4</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 xml:space="preserve">Structural damage identification by using </w:t>
            </w:r>
            <w:proofErr w:type="spellStart"/>
            <w:r w:rsidRPr="00B90C79">
              <w:rPr>
                <w:sz w:val="22"/>
                <w:szCs w:val="22"/>
              </w:rPr>
              <w:t>waveletentropy</w:t>
            </w:r>
            <w:proofErr w:type="spellEnd"/>
            <w:r w:rsidRPr="00B90C79">
              <w:rPr>
                <w:sz w:val="22"/>
                <w:szCs w:val="22"/>
              </w:rPr>
              <w:t xml:space="preserve">/ ENGINEERING STRUCTURES/ </w:t>
            </w:r>
            <w:proofErr w:type="spellStart"/>
            <w:r w:rsidRPr="00B90C79">
              <w:rPr>
                <w:sz w:val="22"/>
                <w:szCs w:val="22"/>
              </w:rPr>
              <w:t>Ren</w:t>
            </w:r>
            <w:proofErr w:type="spellEnd"/>
            <w:r w:rsidRPr="00B90C79">
              <w:rPr>
                <w:sz w:val="22"/>
                <w:szCs w:val="22"/>
              </w:rPr>
              <w:t xml:space="preserve"> WX(</w:t>
            </w:r>
            <w:r w:rsidRPr="00B90C79">
              <w:rPr>
                <w:sz w:val="22"/>
                <w:szCs w:val="22"/>
              </w:rPr>
              <w:t>任伟新</w:t>
            </w:r>
            <w:r w:rsidRPr="00B90C79">
              <w:rPr>
                <w:sz w:val="22"/>
                <w:szCs w:val="22"/>
              </w:rPr>
              <w:t>); Sun ZS</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1.</w:t>
            </w:r>
            <w:r w:rsidR="00AC4C70">
              <w:rPr>
                <w:rFonts w:hint="eastAsia"/>
                <w:sz w:val="22"/>
                <w:szCs w:val="22"/>
              </w:rPr>
              <w:t>893</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2008</w:t>
            </w:r>
            <w:r w:rsidRPr="00B90C79">
              <w:rPr>
                <w:sz w:val="22"/>
                <w:szCs w:val="22"/>
              </w:rPr>
              <w:t>年</w:t>
            </w:r>
            <w:r w:rsidRPr="00B90C79">
              <w:rPr>
                <w:sz w:val="22"/>
                <w:szCs w:val="22"/>
              </w:rPr>
              <w:t>30</w:t>
            </w:r>
            <w:r w:rsidRPr="00B90C79">
              <w:rPr>
                <w:sz w:val="22"/>
                <w:szCs w:val="22"/>
              </w:rPr>
              <w:t>卷</w:t>
            </w:r>
            <w:r w:rsidRPr="00B90C79">
              <w:rPr>
                <w:sz w:val="22"/>
                <w:szCs w:val="22"/>
              </w:rPr>
              <w:t>2840-2849</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pPr>
            <w:r w:rsidRPr="00B90C79">
              <w:t>2008-10-01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任伟新</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5</w:t>
            </w:r>
            <w:r w:rsidR="00283CA9">
              <w:rPr>
                <w:rFonts w:hint="eastAsia"/>
                <w:sz w:val="22"/>
                <w:szCs w:val="22"/>
              </w:rPr>
              <w:t>4</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104</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733051" w:rsidRPr="00B90C79" w:rsidTr="00733051">
        <w:trPr>
          <w:gridAfter w:val="2"/>
          <w:wAfter w:w="110" w:type="dxa"/>
          <w:trHeight w:val="137"/>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t>5</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 xml:space="preserve">Structural damage identification using modal data. I: simulation verification/ JOURNAL OF STRUCTURAL ENGINEERING, ASCE/ </w:t>
            </w:r>
            <w:proofErr w:type="spellStart"/>
            <w:r w:rsidRPr="00B90C79">
              <w:rPr>
                <w:sz w:val="22"/>
                <w:szCs w:val="22"/>
              </w:rPr>
              <w:t>Ren</w:t>
            </w:r>
            <w:proofErr w:type="spellEnd"/>
            <w:r w:rsidRPr="00B90C79">
              <w:rPr>
                <w:sz w:val="22"/>
                <w:szCs w:val="22"/>
              </w:rPr>
              <w:t xml:space="preserve"> WX(</w:t>
            </w:r>
            <w:r w:rsidRPr="00B90C79">
              <w:rPr>
                <w:sz w:val="22"/>
                <w:szCs w:val="22"/>
              </w:rPr>
              <w:t>任伟新</w:t>
            </w:r>
            <w:r w:rsidRPr="00B90C79">
              <w:rPr>
                <w:sz w:val="22"/>
                <w:szCs w:val="22"/>
              </w:rPr>
              <w:t xml:space="preserve">); </w:t>
            </w:r>
            <w:proofErr w:type="spellStart"/>
            <w:r w:rsidRPr="00B90C79">
              <w:rPr>
                <w:sz w:val="22"/>
                <w:szCs w:val="22"/>
              </w:rPr>
              <w:t>Roeck</w:t>
            </w:r>
            <w:proofErr w:type="spellEnd"/>
            <w:r w:rsidRPr="00B90C79">
              <w:rPr>
                <w:sz w:val="22"/>
                <w:szCs w:val="22"/>
              </w:rPr>
              <w:t xml:space="preserve"> GD</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1.</w:t>
            </w:r>
            <w:r w:rsidR="00AC4C70">
              <w:rPr>
                <w:rFonts w:hint="eastAsia"/>
                <w:sz w:val="22"/>
                <w:szCs w:val="22"/>
              </w:rPr>
              <w:t>700</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2002</w:t>
            </w:r>
            <w:r w:rsidRPr="00B90C79">
              <w:rPr>
                <w:sz w:val="22"/>
                <w:szCs w:val="22"/>
              </w:rPr>
              <w:t>年</w:t>
            </w:r>
            <w:r w:rsidRPr="00B90C79">
              <w:rPr>
                <w:sz w:val="22"/>
                <w:szCs w:val="22"/>
              </w:rPr>
              <w:t>128</w:t>
            </w:r>
            <w:r w:rsidRPr="00B90C79">
              <w:rPr>
                <w:sz w:val="22"/>
                <w:szCs w:val="22"/>
              </w:rPr>
              <w:t>卷</w:t>
            </w:r>
            <w:r w:rsidRPr="00B90C79">
              <w:rPr>
                <w:sz w:val="22"/>
                <w:szCs w:val="22"/>
              </w:rPr>
              <w:t>87-95</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pPr>
            <w:r w:rsidRPr="00B90C79">
              <w:t>2002-01-01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任伟新</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1</w:t>
            </w:r>
            <w:r w:rsidR="00283CA9">
              <w:rPr>
                <w:rFonts w:hint="eastAsia"/>
                <w:sz w:val="22"/>
                <w:szCs w:val="22"/>
              </w:rPr>
              <w:t>11</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260</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733051" w:rsidRPr="00B90C79" w:rsidTr="00733051">
        <w:trPr>
          <w:gridAfter w:val="2"/>
          <w:wAfter w:w="110" w:type="dxa"/>
          <w:trHeight w:val="163"/>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lastRenderedPageBreak/>
              <w:t>6</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3C1B55" w:rsidP="00136471">
            <w:pPr>
              <w:snapToGrid w:val="0"/>
              <w:spacing w:before="120" w:after="20" w:line="288" w:lineRule="auto"/>
              <w:jc w:val="center"/>
              <w:rPr>
                <w:sz w:val="22"/>
                <w:szCs w:val="22"/>
              </w:rPr>
            </w:pPr>
            <w:r w:rsidRPr="00B90C79">
              <w:rPr>
                <w:sz w:val="22"/>
                <w:szCs w:val="22"/>
              </w:rPr>
              <w:t xml:space="preserve">Structural damage identification using modal data. </w:t>
            </w:r>
            <w:proofErr w:type="spellStart"/>
            <w:r w:rsidRPr="00B90C79">
              <w:rPr>
                <w:sz w:val="22"/>
                <w:szCs w:val="22"/>
              </w:rPr>
              <w:t>II:test</w:t>
            </w:r>
            <w:proofErr w:type="spellEnd"/>
            <w:r w:rsidRPr="00B90C79">
              <w:rPr>
                <w:sz w:val="22"/>
                <w:szCs w:val="22"/>
              </w:rPr>
              <w:t xml:space="preserve"> verification/ JOURNAL OF STRUCTURAL ENGINEERING,ASCE/ </w:t>
            </w:r>
            <w:proofErr w:type="spellStart"/>
            <w:r w:rsidRPr="00B90C79">
              <w:rPr>
                <w:sz w:val="22"/>
                <w:szCs w:val="22"/>
              </w:rPr>
              <w:t>Ren</w:t>
            </w:r>
            <w:proofErr w:type="spellEnd"/>
            <w:r w:rsidRPr="00B90C79">
              <w:rPr>
                <w:sz w:val="22"/>
                <w:szCs w:val="22"/>
              </w:rPr>
              <w:t xml:space="preserve"> WX(</w:t>
            </w:r>
            <w:r w:rsidRPr="00B90C79">
              <w:rPr>
                <w:sz w:val="22"/>
                <w:szCs w:val="22"/>
              </w:rPr>
              <w:t>任伟新</w:t>
            </w:r>
            <w:r w:rsidRPr="00B90C79">
              <w:rPr>
                <w:sz w:val="22"/>
                <w:szCs w:val="22"/>
              </w:rPr>
              <w:t xml:space="preserve">); </w:t>
            </w:r>
            <w:proofErr w:type="spellStart"/>
            <w:r w:rsidRPr="00B90C79">
              <w:rPr>
                <w:sz w:val="22"/>
                <w:szCs w:val="22"/>
              </w:rPr>
              <w:t>Roeck</w:t>
            </w:r>
            <w:proofErr w:type="spellEnd"/>
            <w:r w:rsidRPr="00B90C79">
              <w:rPr>
                <w:sz w:val="22"/>
                <w:szCs w:val="22"/>
              </w:rPr>
              <w:t xml:space="preserve"> GD</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1.</w:t>
            </w:r>
            <w:r w:rsidR="00AC4C70">
              <w:rPr>
                <w:rFonts w:hint="eastAsia"/>
                <w:sz w:val="22"/>
                <w:szCs w:val="22"/>
              </w:rPr>
              <w:t>700</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2002</w:t>
            </w:r>
            <w:r w:rsidRPr="00B90C79">
              <w:rPr>
                <w:sz w:val="22"/>
                <w:szCs w:val="22"/>
              </w:rPr>
              <w:t>年</w:t>
            </w:r>
            <w:r w:rsidRPr="00B90C79">
              <w:rPr>
                <w:sz w:val="22"/>
                <w:szCs w:val="22"/>
              </w:rPr>
              <w:t>128</w:t>
            </w:r>
            <w:r w:rsidRPr="00B90C79">
              <w:rPr>
                <w:sz w:val="22"/>
                <w:szCs w:val="22"/>
              </w:rPr>
              <w:t>卷</w:t>
            </w:r>
            <w:r w:rsidRPr="00B90C79">
              <w:rPr>
                <w:sz w:val="22"/>
                <w:szCs w:val="22"/>
              </w:rPr>
              <w:t>96-104</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pPr>
            <w:r w:rsidRPr="00B90C79">
              <w:t>2002-01-01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任伟新</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132</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283CA9" w:rsidP="00136471">
            <w:pPr>
              <w:snapToGrid w:val="0"/>
              <w:spacing w:before="120" w:after="20" w:line="288" w:lineRule="auto"/>
              <w:jc w:val="center"/>
              <w:rPr>
                <w:sz w:val="22"/>
                <w:szCs w:val="22"/>
              </w:rPr>
            </w:pPr>
            <w:r>
              <w:rPr>
                <w:rFonts w:hint="eastAsia"/>
                <w:sz w:val="22"/>
                <w:szCs w:val="22"/>
              </w:rPr>
              <w:t>269</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733051" w:rsidRPr="00B90C79" w:rsidTr="00733051">
        <w:trPr>
          <w:gridAfter w:val="2"/>
          <w:wAfter w:w="110" w:type="dxa"/>
          <w:trHeight w:val="150"/>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t>7</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 xml:space="preserve">Finite element model updating in structural dynamics by using the response surface method/ ENGINEERING STRUCTURES/ </w:t>
            </w:r>
            <w:proofErr w:type="spellStart"/>
            <w:r w:rsidRPr="00B90C79">
              <w:rPr>
                <w:sz w:val="22"/>
                <w:szCs w:val="22"/>
              </w:rPr>
              <w:t>Ren</w:t>
            </w:r>
            <w:proofErr w:type="spellEnd"/>
            <w:r w:rsidRPr="00B90C79">
              <w:rPr>
                <w:sz w:val="22"/>
                <w:szCs w:val="22"/>
              </w:rPr>
              <w:t xml:space="preserve"> WX(</w:t>
            </w:r>
            <w:r w:rsidRPr="00B90C79">
              <w:rPr>
                <w:sz w:val="22"/>
                <w:szCs w:val="22"/>
              </w:rPr>
              <w:t>任伟新</w:t>
            </w:r>
            <w:r w:rsidRPr="00B90C79">
              <w:rPr>
                <w:sz w:val="22"/>
                <w:szCs w:val="22"/>
              </w:rPr>
              <w:t>); Chen HB</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1.8</w:t>
            </w:r>
            <w:r w:rsidR="00AC4C70">
              <w:rPr>
                <w:rFonts w:hint="eastAsia"/>
                <w:sz w:val="22"/>
                <w:szCs w:val="22"/>
              </w:rPr>
              <w:t>93</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2010</w:t>
            </w:r>
            <w:r w:rsidRPr="00B90C79">
              <w:rPr>
                <w:sz w:val="22"/>
                <w:szCs w:val="22"/>
              </w:rPr>
              <w:t>年</w:t>
            </w:r>
            <w:r w:rsidRPr="00B90C79">
              <w:rPr>
                <w:sz w:val="22"/>
                <w:szCs w:val="22"/>
              </w:rPr>
              <w:t>32</w:t>
            </w:r>
            <w:r w:rsidRPr="00B90C79">
              <w:rPr>
                <w:sz w:val="22"/>
                <w:szCs w:val="22"/>
              </w:rPr>
              <w:t>卷</w:t>
            </w:r>
            <w:r w:rsidRPr="00B90C79">
              <w:rPr>
                <w:sz w:val="22"/>
                <w:szCs w:val="22"/>
              </w:rPr>
              <w:t>2455-2465</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pPr>
            <w:r w:rsidRPr="00B90C79">
              <w:t>2010-08-01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任伟新</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993456" w:rsidP="00136471">
            <w:pPr>
              <w:snapToGrid w:val="0"/>
              <w:spacing w:before="120" w:after="20" w:line="288" w:lineRule="auto"/>
              <w:jc w:val="center"/>
              <w:rPr>
                <w:sz w:val="22"/>
                <w:szCs w:val="22"/>
              </w:rPr>
            </w:pPr>
            <w:r>
              <w:rPr>
                <w:rFonts w:hint="eastAsia"/>
                <w:sz w:val="22"/>
                <w:szCs w:val="22"/>
              </w:rPr>
              <w:t>61</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993456" w:rsidP="00136471">
            <w:pPr>
              <w:snapToGrid w:val="0"/>
              <w:spacing w:before="120" w:after="20" w:line="288" w:lineRule="auto"/>
              <w:jc w:val="center"/>
              <w:rPr>
                <w:sz w:val="22"/>
                <w:szCs w:val="22"/>
              </w:rPr>
            </w:pPr>
            <w:r>
              <w:rPr>
                <w:rFonts w:hint="eastAsia"/>
                <w:sz w:val="22"/>
                <w:szCs w:val="22"/>
              </w:rPr>
              <w:t>116</w:t>
            </w:r>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733051" w:rsidRPr="00B90C79" w:rsidTr="00733051">
        <w:trPr>
          <w:gridAfter w:val="2"/>
          <w:wAfter w:w="110" w:type="dxa"/>
          <w:trHeight w:val="213"/>
          <w:jc w:val="center"/>
        </w:trPr>
        <w:tc>
          <w:tcPr>
            <w:tcW w:w="494"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rPr>
                <w:szCs w:val="22"/>
              </w:rPr>
            </w:pPr>
            <w:r w:rsidRPr="00B90C79">
              <w:rPr>
                <w:szCs w:val="22"/>
              </w:rPr>
              <w:t>8</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042D4C" w:rsidRPr="00B90C79" w:rsidRDefault="00640B70" w:rsidP="00136471">
            <w:pPr>
              <w:snapToGrid w:val="0"/>
              <w:spacing w:before="120" w:after="20" w:line="288" w:lineRule="auto"/>
              <w:jc w:val="center"/>
              <w:rPr>
                <w:sz w:val="22"/>
                <w:szCs w:val="22"/>
              </w:rPr>
            </w:pPr>
            <w:hyperlink r:id="rId7" w:history="1">
              <w:r w:rsidR="00C12689" w:rsidRPr="008658B8">
                <w:rPr>
                  <w:szCs w:val="21"/>
                </w:rPr>
                <w:t>Finite element analysis of beam structures based on trigonometric wavelet</w:t>
              </w:r>
            </w:hyperlink>
            <w:r w:rsidR="00C10138" w:rsidRPr="00B90C79">
              <w:rPr>
                <w:sz w:val="22"/>
                <w:szCs w:val="22"/>
              </w:rPr>
              <w:t xml:space="preserve">/ </w:t>
            </w:r>
            <w:r w:rsidR="00C12689" w:rsidRPr="008658B8">
              <w:rPr>
                <w:szCs w:val="21"/>
              </w:rPr>
              <w:t>F</w:t>
            </w:r>
            <w:r w:rsidR="00C12689">
              <w:rPr>
                <w:rFonts w:hint="eastAsia"/>
                <w:szCs w:val="21"/>
              </w:rPr>
              <w:t>INITE ELEMENTS IN ANALYSIS AND DESIGN</w:t>
            </w:r>
            <w:r w:rsidR="00C10138" w:rsidRPr="00B90C79">
              <w:rPr>
                <w:sz w:val="22"/>
                <w:szCs w:val="22"/>
              </w:rPr>
              <w:t>/ He WY(</w:t>
            </w:r>
            <w:r w:rsidR="00C10138" w:rsidRPr="00B90C79">
              <w:rPr>
                <w:sz w:val="22"/>
                <w:szCs w:val="22"/>
              </w:rPr>
              <w:t>贺文宇</w:t>
            </w:r>
            <w:r w:rsidR="00C10138" w:rsidRPr="00B90C79">
              <w:rPr>
                <w:sz w:val="22"/>
                <w:szCs w:val="22"/>
              </w:rPr>
              <w:t xml:space="preserve">); </w:t>
            </w:r>
            <w:proofErr w:type="spellStart"/>
            <w:r w:rsidR="00C10138" w:rsidRPr="00B90C79">
              <w:rPr>
                <w:sz w:val="22"/>
                <w:szCs w:val="22"/>
              </w:rPr>
              <w:t>Ren</w:t>
            </w:r>
            <w:proofErr w:type="spellEnd"/>
            <w:r w:rsidR="00C10138" w:rsidRPr="00B90C79">
              <w:rPr>
                <w:sz w:val="22"/>
                <w:szCs w:val="22"/>
              </w:rPr>
              <w:t xml:space="preserve"> WX(</w:t>
            </w:r>
            <w:r w:rsidR="00C10138" w:rsidRPr="00B90C79">
              <w:rPr>
                <w:sz w:val="22"/>
                <w:szCs w:val="22"/>
              </w:rPr>
              <w:t>任伟新）</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2.</w:t>
            </w:r>
            <w:r w:rsidR="00AC4C70">
              <w:rPr>
                <w:rFonts w:hint="eastAsia"/>
                <w:sz w:val="22"/>
                <w:szCs w:val="22"/>
              </w:rPr>
              <w:t>175</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201</w:t>
            </w:r>
            <w:r w:rsidR="005F3BAC">
              <w:rPr>
                <w:rFonts w:hint="eastAsia"/>
                <w:sz w:val="22"/>
                <w:szCs w:val="22"/>
              </w:rPr>
              <w:t>2</w:t>
            </w:r>
            <w:r w:rsidRPr="00B90C79">
              <w:rPr>
                <w:sz w:val="22"/>
                <w:szCs w:val="22"/>
              </w:rPr>
              <w:t>年</w:t>
            </w:r>
            <w:r w:rsidR="005F3BAC">
              <w:rPr>
                <w:rFonts w:hint="eastAsia"/>
                <w:sz w:val="22"/>
                <w:szCs w:val="22"/>
              </w:rPr>
              <w:t>51</w:t>
            </w:r>
            <w:r w:rsidRPr="00B90C79">
              <w:rPr>
                <w:sz w:val="22"/>
                <w:szCs w:val="22"/>
              </w:rPr>
              <w:t>卷</w:t>
            </w:r>
            <w:r w:rsidR="005F3BAC">
              <w:rPr>
                <w:rFonts w:hint="eastAsia"/>
                <w:sz w:val="22"/>
                <w:szCs w:val="22"/>
              </w:rPr>
              <w:t>59</w:t>
            </w:r>
            <w:r w:rsidRPr="00B90C79">
              <w:rPr>
                <w:sz w:val="22"/>
                <w:szCs w:val="22"/>
              </w:rPr>
              <w:t>–</w:t>
            </w:r>
            <w:r w:rsidR="005F3BAC">
              <w:rPr>
                <w:rFonts w:hint="eastAsia"/>
                <w:sz w:val="22"/>
                <w:szCs w:val="22"/>
              </w:rPr>
              <w:t>66</w:t>
            </w:r>
            <w:r w:rsidRPr="00B90C79">
              <w:rPr>
                <w:sz w:val="22"/>
                <w:szCs w:val="22"/>
              </w:rPr>
              <w:t>页</w:t>
            </w:r>
          </w:p>
        </w:tc>
        <w:tc>
          <w:tcPr>
            <w:tcW w:w="1134"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pPr>
            <w:r w:rsidRPr="00B90C79">
              <w:t>201</w:t>
            </w:r>
            <w:r w:rsidR="005F3BAC">
              <w:rPr>
                <w:rFonts w:hint="eastAsia"/>
              </w:rPr>
              <w:t>2</w:t>
            </w:r>
            <w:r w:rsidRPr="00B90C79">
              <w:t>-0</w:t>
            </w:r>
            <w:r w:rsidR="005F3BAC">
              <w:rPr>
                <w:rFonts w:hint="eastAsia"/>
              </w:rPr>
              <w:t>4</w:t>
            </w:r>
            <w:r w:rsidRPr="00B90C79">
              <w:t>-</w:t>
            </w:r>
            <w:r w:rsidR="005F3BAC">
              <w:rPr>
                <w:rFonts w:hint="eastAsia"/>
              </w:rPr>
              <w:t>01</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任伟新</w:t>
            </w:r>
          </w:p>
        </w:tc>
        <w:tc>
          <w:tcPr>
            <w:tcW w:w="992" w:type="dxa"/>
            <w:tcBorders>
              <w:top w:val="single" w:sz="4" w:space="0" w:color="auto"/>
              <w:left w:val="single" w:sz="4" w:space="0" w:color="auto"/>
              <w:bottom w:val="single" w:sz="4" w:space="0" w:color="auto"/>
              <w:right w:val="single" w:sz="4" w:space="0" w:color="auto"/>
            </w:tcBorders>
            <w:vAlign w:val="center"/>
          </w:tcPr>
          <w:p w:rsidR="00042D4C" w:rsidRPr="00B90C79" w:rsidRDefault="00C10138" w:rsidP="00136471">
            <w:pPr>
              <w:snapToGrid w:val="0"/>
              <w:spacing w:before="120" w:after="20" w:line="288" w:lineRule="auto"/>
              <w:jc w:val="center"/>
              <w:rPr>
                <w:sz w:val="22"/>
                <w:szCs w:val="22"/>
              </w:rPr>
            </w:pPr>
            <w:r w:rsidRPr="00B90C79">
              <w:rPr>
                <w:sz w:val="22"/>
                <w:szCs w:val="22"/>
              </w:rPr>
              <w:t>贺文宇</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042D4C" w:rsidRPr="00B90C79" w:rsidRDefault="00993456" w:rsidP="00136471">
            <w:pPr>
              <w:snapToGrid w:val="0"/>
              <w:spacing w:before="120" w:after="20" w:line="288" w:lineRule="auto"/>
              <w:jc w:val="center"/>
              <w:rPr>
                <w:sz w:val="22"/>
                <w:szCs w:val="22"/>
              </w:rPr>
            </w:pPr>
            <w:r>
              <w:rPr>
                <w:rFonts w:hint="eastAsia"/>
                <w:sz w:val="22"/>
                <w:szCs w:val="22"/>
              </w:rPr>
              <w:t>8</w:t>
            </w:r>
          </w:p>
        </w:tc>
        <w:tc>
          <w:tcPr>
            <w:tcW w:w="614" w:type="dxa"/>
            <w:tcBorders>
              <w:top w:val="single" w:sz="4" w:space="0" w:color="auto"/>
              <w:left w:val="single" w:sz="4" w:space="0" w:color="auto"/>
              <w:bottom w:val="single" w:sz="4" w:space="0" w:color="auto"/>
              <w:right w:val="single" w:sz="4" w:space="0" w:color="auto"/>
            </w:tcBorders>
            <w:vAlign w:val="center"/>
          </w:tcPr>
          <w:p w:rsidR="00042D4C" w:rsidRPr="00B90C79" w:rsidRDefault="00993456" w:rsidP="00136471">
            <w:pPr>
              <w:snapToGrid w:val="0"/>
              <w:spacing w:before="120" w:after="20" w:line="288" w:lineRule="auto"/>
              <w:jc w:val="center"/>
              <w:rPr>
                <w:sz w:val="22"/>
                <w:szCs w:val="22"/>
              </w:rPr>
            </w:pPr>
            <w:r>
              <w:rPr>
                <w:rFonts w:hint="eastAsia"/>
                <w:sz w:val="22"/>
                <w:szCs w:val="22"/>
              </w:rPr>
              <w:t>18</w:t>
            </w:r>
            <w:bookmarkStart w:id="0" w:name="_GoBack"/>
            <w:bookmarkEnd w:id="0"/>
          </w:p>
        </w:tc>
        <w:tc>
          <w:tcPr>
            <w:tcW w:w="799" w:type="dxa"/>
            <w:tcBorders>
              <w:top w:val="single" w:sz="4" w:space="0" w:color="auto"/>
              <w:left w:val="single" w:sz="4" w:space="0" w:color="auto"/>
              <w:bottom w:val="single" w:sz="4" w:space="0" w:color="auto"/>
              <w:right w:val="single" w:sz="4" w:space="0" w:color="auto"/>
            </w:tcBorders>
            <w:vAlign w:val="center"/>
          </w:tcPr>
          <w:p w:rsidR="00042D4C" w:rsidRPr="00B90C79" w:rsidRDefault="00B41195" w:rsidP="00136471">
            <w:pPr>
              <w:jc w:val="center"/>
            </w:pPr>
            <w:r w:rsidRPr="00B90C79">
              <w:t>是</w:t>
            </w:r>
          </w:p>
        </w:tc>
      </w:tr>
      <w:tr w:rsidR="00042D4C" w:rsidRPr="00B90C79" w:rsidTr="00733051">
        <w:trPr>
          <w:gridAfter w:val="1"/>
          <w:wAfter w:w="95" w:type="dxa"/>
          <w:trHeight w:val="701"/>
          <w:jc w:val="center"/>
        </w:trPr>
        <w:tc>
          <w:tcPr>
            <w:tcW w:w="10474" w:type="dxa"/>
            <w:gridSpan w:val="17"/>
            <w:tcBorders>
              <w:top w:val="single" w:sz="4" w:space="0" w:color="auto"/>
              <w:left w:val="single" w:sz="4" w:space="0" w:color="auto"/>
              <w:bottom w:val="single" w:sz="4" w:space="0" w:color="auto"/>
              <w:right w:val="single" w:sz="4" w:space="0" w:color="auto"/>
            </w:tcBorders>
            <w:vAlign w:val="center"/>
          </w:tcPr>
          <w:p w:rsidR="00042D4C" w:rsidRPr="00B90C79" w:rsidRDefault="00042D4C" w:rsidP="00733051">
            <w:pPr>
              <w:jc w:val="left"/>
              <w:rPr>
                <w:szCs w:val="22"/>
              </w:rPr>
            </w:pPr>
            <w:r w:rsidRPr="00B90C79">
              <w:rPr>
                <w:rFonts w:hAnsi="Calibri"/>
                <w:szCs w:val="22"/>
              </w:rPr>
              <w:t>备注：</w:t>
            </w:r>
          </w:p>
        </w:tc>
      </w:tr>
    </w:tbl>
    <w:p w:rsidR="007012F7" w:rsidRPr="00B90C79" w:rsidRDefault="007012F7" w:rsidP="007012F7">
      <w:pPr>
        <w:rPr>
          <w:szCs w:val="22"/>
        </w:rPr>
      </w:pPr>
    </w:p>
    <w:p w:rsidR="007012F7" w:rsidRPr="00B90C79" w:rsidRDefault="007012F7" w:rsidP="007012F7">
      <w:pPr>
        <w:rPr>
          <w:szCs w:val="22"/>
        </w:rPr>
      </w:pPr>
    </w:p>
    <w:p w:rsidR="007012F7" w:rsidRPr="00B90C79" w:rsidRDefault="007012F7" w:rsidP="007012F7">
      <w:pPr>
        <w:rPr>
          <w:szCs w:val="22"/>
        </w:rPr>
      </w:pPr>
    </w:p>
    <w:sectPr w:rsidR="007012F7" w:rsidRPr="00B90C79" w:rsidSect="00AD735F">
      <w:footerReference w:type="even" r:id="rId8"/>
      <w:footerReference w:type="default" r:id="rId9"/>
      <w:pgSz w:w="11906" w:h="16838" w:code="9"/>
      <w:pgMar w:top="1701" w:right="1304" w:bottom="1701" w:left="1304" w:header="1418" w:footer="170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5E" w:rsidRDefault="0022715E">
      <w:r>
        <w:separator/>
      </w:r>
    </w:p>
  </w:endnote>
  <w:endnote w:type="continuationSeparator" w:id="0">
    <w:p w:rsidR="0022715E" w:rsidRDefault="002271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4B" w:rsidRPr="00E12284" w:rsidRDefault="0095424B" w:rsidP="00573AD4">
    <w:pPr>
      <w:pStyle w:val="a6"/>
      <w:framePr w:wrap="around" w:vAnchor="text" w:hAnchor="margin" w:xAlign="outside" w:y="1"/>
      <w:rPr>
        <w:rStyle w:val="a7"/>
        <w:rFonts w:ascii="宋体" w:hAnsi="宋体"/>
        <w:sz w:val="28"/>
        <w:szCs w:val="28"/>
      </w:rPr>
    </w:pPr>
    <w:r>
      <w:rPr>
        <w:rStyle w:val="a7"/>
        <w:rFonts w:ascii="宋体" w:hAnsi="宋体" w:hint="eastAsia"/>
        <w:sz w:val="28"/>
        <w:szCs w:val="28"/>
      </w:rPr>
      <w:t xml:space="preserve">- </w:t>
    </w:r>
    <w:r w:rsidR="00640B70" w:rsidRPr="00D102B4">
      <w:rPr>
        <w:rStyle w:val="a7"/>
        <w:rFonts w:ascii="宋体" w:hAnsi="宋体"/>
        <w:sz w:val="28"/>
        <w:szCs w:val="28"/>
      </w:rPr>
      <w:fldChar w:fldCharType="begin"/>
    </w:r>
    <w:r w:rsidRPr="00D102B4">
      <w:rPr>
        <w:rStyle w:val="a7"/>
        <w:rFonts w:ascii="宋体" w:hAnsi="宋体"/>
        <w:sz w:val="28"/>
        <w:szCs w:val="28"/>
      </w:rPr>
      <w:instrText xml:space="preserve"> PAGE </w:instrText>
    </w:r>
    <w:r w:rsidR="00640B70" w:rsidRPr="00D102B4">
      <w:rPr>
        <w:rStyle w:val="a7"/>
        <w:rFonts w:ascii="宋体" w:hAnsi="宋体"/>
        <w:sz w:val="28"/>
        <w:szCs w:val="28"/>
      </w:rPr>
      <w:fldChar w:fldCharType="separate"/>
    </w:r>
    <w:r w:rsidR="00AD735F">
      <w:rPr>
        <w:rStyle w:val="a7"/>
        <w:rFonts w:ascii="宋体" w:hAnsi="宋体"/>
        <w:noProof/>
        <w:sz w:val="28"/>
        <w:szCs w:val="28"/>
      </w:rPr>
      <w:t>2</w:t>
    </w:r>
    <w:r w:rsidR="00640B70" w:rsidRPr="00D102B4">
      <w:rPr>
        <w:rStyle w:val="a7"/>
        <w:rFonts w:ascii="宋体" w:hAnsi="宋体"/>
        <w:sz w:val="28"/>
        <w:szCs w:val="28"/>
      </w:rPr>
      <w:fldChar w:fldCharType="end"/>
    </w:r>
    <w:r>
      <w:rPr>
        <w:rStyle w:val="a7"/>
        <w:rFonts w:ascii="宋体" w:hAnsi="宋体" w:hint="eastAsia"/>
        <w:sz w:val="28"/>
        <w:szCs w:val="28"/>
      </w:rPr>
      <w:t xml:space="preserve"> -</w:t>
    </w:r>
  </w:p>
  <w:p w:rsidR="0095424B" w:rsidRDefault="0095424B" w:rsidP="00573AD4">
    <w:pPr>
      <w:pStyle w:val="a6"/>
      <w:ind w:leftChars="100" w:left="21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4B" w:rsidRPr="003C3A11" w:rsidRDefault="0095424B" w:rsidP="00573AD4">
    <w:pPr>
      <w:pStyle w:val="a6"/>
      <w:ind w:right="567" w:firstLine="360"/>
      <w:jc w:val="right"/>
      <w:rPr>
        <w:rFonts w:ascii="宋体" w:hAnsi="宋体"/>
        <w:sz w:val="28"/>
        <w:szCs w:val="28"/>
      </w:rPr>
    </w:pPr>
    <w:r>
      <w:rPr>
        <w:rStyle w:val="a7"/>
        <w:rFonts w:ascii="宋体" w:hAnsi="宋体" w:hint="eastAsia"/>
        <w:sz w:val="28"/>
        <w:szCs w:val="28"/>
      </w:rPr>
      <w:t>-</w:t>
    </w:r>
    <w:r w:rsidR="00640B70" w:rsidRPr="00573AD4">
      <w:rPr>
        <w:rStyle w:val="a7"/>
        <w:rFonts w:ascii="宋体" w:hAnsi="宋体"/>
        <w:sz w:val="28"/>
        <w:szCs w:val="28"/>
      </w:rPr>
      <w:fldChar w:fldCharType="begin"/>
    </w:r>
    <w:r w:rsidRPr="00573AD4">
      <w:rPr>
        <w:rStyle w:val="a7"/>
        <w:rFonts w:ascii="宋体" w:hAnsi="宋体"/>
        <w:sz w:val="28"/>
        <w:szCs w:val="28"/>
      </w:rPr>
      <w:instrText xml:space="preserve"> PAGE </w:instrText>
    </w:r>
    <w:r w:rsidR="00640B70" w:rsidRPr="00573AD4">
      <w:rPr>
        <w:rStyle w:val="a7"/>
        <w:rFonts w:ascii="宋体" w:hAnsi="宋体"/>
        <w:sz w:val="28"/>
        <w:szCs w:val="28"/>
      </w:rPr>
      <w:fldChar w:fldCharType="separate"/>
    </w:r>
    <w:r w:rsidR="00887419">
      <w:rPr>
        <w:rStyle w:val="a7"/>
        <w:rFonts w:ascii="宋体" w:hAnsi="宋体"/>
        <w:noProof/>
        <w:sz w:val="28"/>
        <w:szCs w:val="28"/>
      </w:rPr>
      <w:t>3</w:t>
    </w:r>
    <w:r w:rsidR="00640B70" w:rsidRPr="00573AD4">
      <w:rPr>
        <w:rStyle w:val="a7"/>
        <w:rFonts w:ascii="宋体" w:hAnsi="宋体"/>
        <w:sz w:val="28"/>
        <w:szCs w:val="28"/>
      </w:rPr>
      <w:fldChar w:fldCharType="end"/>
    </w:r>
    <w:r>
      <w:rPr>
        <w:rStyle w:val="a7"/>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5E" w:rsidRDefault="0022715E">
      <w:r>
        <w:separator/>
      </w:r>
    </w:p>
  </w:footnote>
  <w:footnote w:type="continuationSeparator" w:id="0">
    <w:p w:rsidR="0022715E" w:rsidRDefault="00227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D1420"/>
    <w:multiLevelType w:val="hybridMultilevel"/>
    <w:tmpl w:val="37DEC310"/>
    <w:lvl w:ilvl="0" w:tplc="5F2A56E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3957D4F"/>
    <w:multiLevelType w:val="singleLevel"/>
    <w:tmpl w:val="53957D4F"/>
    <w:lvl w:ilvl="0">
      <w:start w:val="1"/>
      <w:numFmt w:val="chineseCounting"/>
      <w:suff w:val="nothing"/>
      <w:lvlText w:val="%1、"/>
      <w:lvlJc w:val="left"/>
    </w:lvl>
  </w:abstractNum>
  <w:abstractNum w:abstractNumId="2">
    <w:nsid w:val="7B677D80"/>
    <w:multiLevelType w:val="hybridMultilevel"/>
    <w:tmpl w:val="31E81B26"/>
    <w:lvl w:ilvl="0" w:tplc="65F6036A">
      <w:start w:val="1"/>
      <w:numFmt w:val="decimal"/>
      <w:lvlText w:val="%1、"/>
      <w:lvlJc w:val="left"/>
      <w:pPr>
        <w:tabs>
          <w:tab w:val="num" w:pos="1365"/>
        </w:tabs>
        <w:ind w:left="1365" w:hanging="720"/>
      </w:pPr>
      <w:rPr>
        <w:rFonts w:ascii="仿宋_GB2312" w:eastAsia="仿宋_GB2312" w:hint="default"/>
        <w:color w:val="auto"/>
        <w:sz w:val="32"/>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416"/>
    <w:rsid w:val="00002E7E"/>
    <w:rsid w:val="000051E3"/>
    <w:rsid w:val="0000562D"/>
    <w:rsid w:val="000116F1"/>
    <w:rsid w:val="00016D89"/>
    <w:rsid w:val="000379D4"/>
    <w:rsid w:val="00042D4C"/>
    <w:rsid w:val="00045337"/>
    <w:rsid w:val="0004571B"/>
    <w:rsid w:val="00050BA5"/>
    <w:rsid w:val="00052432"/>
    <w:rsid w:val="0005269A"/>
    <w:rsid w:val="00053016"/>
    <w:rsid w:val="000628EE"/>
    <w:rsid w:val="00064F58"/>
    <w:rsid w:val="00067A49"/>
    <w:rsid w:val="00083D9A"/>
    <w:rsid w:val="000A3207"/>
    <w:rsid w:val="000B4249"/>
    <w:rsid w:val="000B6FE4"/>
    <w:rsid w:val="000C7D78"/>
    <w:rsid w:val="000D26A2"/>
    <w:rsid w:val="000D3CD7"/>
    <w:rsid w:val="000D5178"/>
    <w:rsid w:val="000D65BD"/>
    <w:rsid w:val="000E4CB8"/>
    <w:rsid w:val="000E51B3"/>
    <w:rsid w:val="000F35A5"/>
    <w:rsid w:val="000F50CF"/>
    <w:rsid w:val="000F7E5D"/>
    <w:rsid w:val="00101965"/>
    <w:rsid w:val="0010395F"/>
    <w:rsid w:val="00103A85"/>
    <w:rsid w:val="00107C6B"/>
    <w:rsid w:val="00117767"/>
    <w:rsid w:val="00120FFD"/>
    <w:rsid w:val="001351A0"/>
    <w:rsid w:val="00136471"/>
    <w:rsid w:val="0014014F"/>
    <w:rsid w:val="00146A33"/>
    <w:rsid w:val="00160ECC"/>
    <w:rsid w:val="00164D86"/>
    <w:rsid w:val="00166AA0"/>
    <w:rsid w:val="001907CB"/>
    <w:rsid w:val="00190839"/>
    <w:rsid w:val="0019201C"/>
    <w:rsid w:val="00196B9F"/>
    <w:rsid w:val="001B37A9"/>
    <w:rsid w:val="001B6457"/>
    <w:rsid w:val="001B78B3"/>
    <w:rsid w:val="001C19D1"/>
    <w:rsid w:val="001C229A"/>
    <w:rsid w:val="001C640E"/>
    <w:rsid w:val="001C71C0"/>
    <w:rsid w:val="001D7826"/>
    <w:rsid w:val="001E2002"/>
    <w:rsid w:val="001E4631"/>
    <w:rsid w:val="001E6EB5"/>
    <w:rsid w:val="001F38A6"/>
    <w:rsid w:val="00200B01"/>
    <w:rsid w:val="00211F7A"/>
    <w:rsid w:val="00213E34"/>
    <w:rsid w:val="002256CD"/>
    <w:rsid w:val="0022715E"/>
    <w:rsid w:val="00235ECD"/>
    <w:rsid w:val="00243C0F"/>
    <w:rsid w:val="00245BB2"/>
    <w:rsid w:val="00251980"/>
    <w:rsid w:val="00251BD1"/>
    <w:rsid w:val="0025291F"/>
    <w:rsid w:val="00253368"/>
    <w:rsid w:val="00256EEA"/>
    <w:rsid w:val="00257FA3"/>
    <w:rsid w:val="00266249"/>
    <w:rsid w:val="002711E5"/>
    <w:rsid w:val="00273859"/>
    <w:rsid w:val="00283CA9"/>
    <w:rsid w:val="002908E5"/>
    <w:rsid w:val="002A67AF"/>
    <w:rsid w:val="002B4CF0"/>
    <w:rsid w:val="002B78FF"/>
    <w:rsid w:val="002C1073"/>
    <w:rsid w:val="002C186A"/>
    <w:rsid w:val="002C449C"/>
    <w:rsid w:val="002C60E7"/>
    <w:rsid w:val="002D4030"/>
    <w:rsid w:val="002E05F8"/>
    <w:rsid w:val="002F1C31"/>
    <w:rsid w:val="002F4264"/>
    <w:rsid w:val="002F6685"/>
    <w:rsid w:val="00312A22"/>
    <w:rsid w:val="00313566"/>
    <w:rsid w:val="00313EA2"/>
    <w:rsid w:val="00316EF0"/>
    <w:rsid w:val="00316FC0"/>
    <w:rsid w:val="00317800"/>
    <w:rsid w:val="00322052"/>
    <w:rsid w:val="00324A97"/>
    <w:rsid w:val="00326501"/>
    <w:rsid w:val="003320C7"/>
    <w:rsid w:val="00333967"/>
    <w:rsid w:val="003429CA"/>
    <w:rsid w:val="00346EEC"/>
    <w:rsid w:val="00361437"/>
    <w:rsid w:val="00370D28"/>
    <w:rsid w:val="003927AD"/>
    <w:rsid w:val="003A64E9"/>
    <w:rsid w:val="003A7FA9"/>
    <w:rsid w:val="003B0B33"/>
    <w:rsid w:val="003C1B55"/>
    <w:rsid w:val="003C22F4"/>
    <w:rsid w:val="003C3A11"/>
    <w:rsid w:val="003C56DF"/>
    <w:rsid w:val="003D1EB1"/>
    <w:rsid w:val="003D261B"/>
    <w:rsid w:val="003D32CF"/>
    <w:rsid w:val="003D4FF3"/>
    <w:rsid w:val="003D6777"/>
    <w:rsid w:val="003E2F2A"/>
    <w:rsid w:val="0040706F"/>
    <w:rsid w:val="004202B0"/>
    <w:rsid w:val="00425C4C"/>
    <w:rsid w:val="0043325D"/>
    <w:rsid w:val="004343D2"/>
    <w:rsid w:val="0043519A"/>
    <w:rsid w:val="00442A54"/>
    <w:rsid w:val="00443BB2"/>
    <w:rsid w:val="004459D3"/>
    <w:rsid w:val="0045331C"/>
    <w:rsid w:val="004551D4"/>
    <w:rsid w:val="004561FE"/>
    <w:rsid w:val="0045655C"/>
    <w:rsid w:val="0046305E"/>
    <w:rsid w:val="00467F5C"/>
    <w:rsid w:val="004B2A69"/>
    <w:rsid w:val="004D100C"/>
    <w:rsid w:val="004D57F2"/>
    <w:rsid w:val="004E37BC"/>
    <w:rsid w:val="004F4FCE"/>
    <w:rsid w:val="004F5411"/>
    <w:rsid w:val="00502200"/>
    <w:rsid w:val="0050222F"/>
    <w:rsid w:val="00516ECD"/>
    <w:rsid w:val="00523012"/>
    <w:rsid w:val="00531C12"/>
    <w:rsid w:val="0053313E"/>
    <w:rsid w:val="0053723C"/>
    <w:rsid w:val="005416B3"/>
    <w:rsid w:val="00542FA8"/>
    <w:rsid w:val="005442DA"/>
    <w:rsid w:val="00545C51"/>
    <w:rsid w:val="005514FC"/>
    <w:rsid w:val="00560C41"/>
    <w:rsid w:val="005613F0"/>
    <w:rsid w:val="00561A29"/>
    <w:rsid w:val="00566A97"/>
    <w:rsid w:val="00573AD4"/>
    <w:rsid w:val="00577415"/>
    <w:rsid w:val="00584941"/>
    <w:rsid w:val="00586BC7"/>
    <w:rsid w:val="00591D79"/>
    <w:rsid w:val="005927A1"/>
    <w:rsid w:val="005A3830"/>
    <w:rsid w:val="005A6290"/>
    <w:rsid w:val="005B03DB"/>
    <w:rsid w:val="005B12F0"/>
    <w:rsid w:val="005B5475"/>
    <w:rsid w:val="005C0BF6"/>
    <w:rsid w:val="005C35BF"/>
    <w:rsid w:val="005C3AE5"/>
    <w:rsid w:val="005D0C11"/>
    <w:rsid w:val="005D4658"/>
    <w:rsid w:val="005E1E0B"/>
    <w:rsid w:val="005E3429"/>
    <w:rsid w:val="005F3BAC"/>
    <w:rsid w:val="005F5FCF"/>
    <w:rsid w:val="005F678F"/>
    <w:rsid w:val="00606DA6"/>
    <w:rsid w:val="0061513B"/>
    <w:rsid w:val="006227D6"/>
    <w:rsid w:val="006340F5"/>
    <w:rsid w:val="0064074F"/>
    <w:rsid w:val="00640B70"/>
    <w:rsid w:val="00641BE4"/>
    <w:rsid w:val="00643178"/>
    <w:rsid w:val="006605C6"/>
    <w:rsid w:val="0066380C"/>
    <w:rsid w:val="00682788"/>
    <w:rsid w:val="00686A93"/>
    <w:rsid w:val="00696E3F"/>
    <w:rsid w:val="006A6DBF"/>
    <w:rsid w:val="006C4353"/>
    <w:rsid w:val="006D25C2"/>
    <w:rsid w:val="006D531C"/>
    <w:rsid w:val="006D7485"/>
    <w:rsid w:val="006E3D81"/>
    <w:rsid w:val="006F01F9"/>
    <w:rsid w:val="006F635C"/>
    <w:rsid w:val="006F6C18"/>
    <w:rsid w:val="007012F7"/>
    <w:rsid w:val="007078DD"/>
    <w:rsid w:val="00711ABE"/>
    <w:rsid w:val="007129DD"/>
    <w:rsid w:val="00726421"/>
    <w:rsid w:val="00733051"/>
    <w:rsid w:val="00742372"/>
    <w:rsid w:val="007475D2"/>
    <w:rsid w:val="0075191B"/>
    <w:rsid w:val="00755453"/>
    <w:rsid w:val="0075595F"/>
    <w:rsid w:val="0076166D"/>
    <w:rsid w:val="00761B78"/>
    <w:rsid w:val="00776575"/>
    <w:rsid w:val="0078171B"/>
    <w:rsid w:val="007903FF"/>
    <w:rsid w:val="00797930"/>
    <w:rsid w:val="007A46B3"/>
    <w:rsid w:val="007B1FD0"/>
    <w:rsid w:val="007B2BEB"/>
    <w:rsid w:val="007B53D4"/>
    <w:rsid w:val="007C2F71"/>
    <w:rsid w:val="007C3B6B"/>
    <w:rsid w:val="007C4B1C"/>
    <w:rsid w:val="007C69BD"/>
    <w:rsid w:val="007C6A30"/>
    <w:rsid w:val="007C7D29"/>
    <w:rsid w:val="007D3821"/>
    <w:rsid w:val="007F1E2F"/>
    <w:rsid w:val="007F4168"/>
    <w:rsid w:val="00800D75"/>
    <w:rsid w:val="00801BCC"/>
    <w:rsid w:val="008040B0"/>
    <w:rsid w:val="0081650B"/>
    <w:rsid w:val="0082684B"/>
    <w:rsid w:val="0083232F"/>
    <w:rsid w:val="00845D5E"/>
    <w:rsid w:val="00851384"/>
    <w:rsid w:val="00863070"/>
    <w:rsid w:val="00864EC8"/>
    <w:rsid w:val="0086564D"/>
    <w:rsid w:val="008660F2"/>
    <w:rsid w:val="00866458"/>
    <w:rsid w:val="0088550D"/>
    <w:rsid w:val="008858B4"/>
    <w:rsid w:val="00887419"/>
    <w:rsid w:val="00890915"/>
    <w:rsid w:val="008A3B6E"/>
    <w:rsid w:val="008B1721"/>
    <w:rsid w:val="008B3940"/>
    <w:rsid w:val="008C390B"/>
    <w:rsid w:val="008E2424"/>
    <w:rsid w:val="008F1F8A"/>
    <w:rsid w:val="008F2130"/>
    <w:rsid w:val="008F5BA8"/>
    <w:rsid w:val="00933F0E"/>
    <w:rsid w:val="009342EF"/>
    <w:rsid w:val="00935344"/>
    <w:rsid w:val="00941796"/>
    <w:rsid w:val="00946304"/>
    <w:rsid w:val="009465E7"/>
    <w:rsid w:val="00946674"/>
    <w:rsid w:val="0095424B"/>
    <w:rsid w:val="00962572"/>
    <w:rsid w:val="00974F93"/>
    <w:rsid w:val="009814BF"/>
    <w:rsid w:val="00981522"/>
    <w:rsid w:val="00993456"/>
    <w:rsid w:val="009940C4"/>
    <w:rsid w:val="00996776"/>
    <w:rsid w:val="009A0F23"/>
    <w:rsid w:val="009B349B"/>
    <w:rsid w:val="009C4021"/>
    <w:rsid w:val="009C4E42"/>
    <w:rsid w:val="009D242D"/>
    <w:rsid w:val="009D66EF"/>
    <w:rsid w:val="009E61C8"/>
    <w:rsid w:val="00A02F82"/>
    <w:rsid w:val="00A175AD"/>
    <w:rsid w:val="00A2717A"/>
    <w:rsid w:val="00A357B1"/>
    <w:rsid w:val="00A45C1D"/>
    <w:rsid w:val="00A51DA1"/>
    <w:rsid w:val="00A6191C"/>
    <w:rsid w:val="00A61F25"/>
    <w:rsid w:val="00A6483D"/>
    <w:rsid w:val="00A67223"/>
    <w:rsid w:val="00A72520"/>
    <w:rsid w:val="00A777DF"/>
    <w:rsid w:val="00A81254"/>
    <w:rsid w:val="00A85643"/>
    <w:rsid w:val="00A97A0A"/>
    <w:rsid w:val="00AA0C71"/>
    <w:rsid w:val="00AA2DFB"/>
    <w:rsid w:val="00AA3B7D"/>
    <w:rsid w:val="00AA552D"/>
    <w:rsid w:val="00AB0C0B"/>
    <w:rsid w:val="00AB6828"/>
    <w:rsid w:val="00AC4C70"/>
    <w:rsid w:val="00AD0F7D"/>
    <w:rsid w:val="00AD735F"/>
    <w:rsid w:val="00AE0A37"/>
    <w:rsid w:val="00AE0D2B"/>
    <w:rsid w:val="00AE29F9"/>
    <w:rsid w:val="00AE395B"/>
    <w:rsid w:val="00AF0A77"/>
    <w:rsid w:val="00AF7338"/>
    <w:rsid w:val="00B07EC9"/>
    <w:rsid w:val="00B11822"/>
    <w:rsid w:val="00B119AE"/>
    <w:rsid w:val="00B15352"/>
    <w:rsid w:val="00B2207B"/>
    <w:rsid w:val="00B22547"/>
    <w:rsid w:val="00B231D9"/>
    <w:rsid w:val="00B33F81"/>
    <w:rsid w:val="00B41195"/>
    <w:rsid w:val="00B42A9A"/>
    <w:rsid w:val="00B4580C"/>
    <w:rsid w:val="00B5383E"/>
    <w:rsid w:val="00B5520E"/>
    <w:rsid w:val="00B57836"/>
    <w:rsid w:val="00B7012C"/>
    <w:rsid w:val="00B7721A"/>
    <w:rsid w:val="00B80984"/>
    <w:rsid w:val="00B81CF8"/>
    <w:rsid w:val="00B8674A"/>
    <w:rsid w:val="00B90C79"/>
    <w:rsid w:val="00B92EF6"/>
    <w:rsid w:val="00BA6E28"/>
    <w:rsid w:val="00BC0804"/>
    <w:rsid w:val="00BC1D22"/>
    <w:rsid w:val="00BC38E6"/>
    <w:rsid w:val="00BC3A7D"/>
    <w:rsid w:val="00BD3232"/>
    <w:rsid w:val="00BD3253"/>
    <w:rsid w:val="00BD3313"/>
    <w:rsid w:val="00BE6622"/>
    <w:rsid w:val="00BF3F08"/>
    <w:rsid w:val="00C044CF"/>
    <w:rsid w:val="00C06CA5"/>
    <w:rsid w:val="00C10138"/>
    <w:rsid w:val="00C1136B"/>
    <w:rsid w:val="00C11BCE"/>
    <w:rsid w:val="00C12689"/>
    <w:rsid w:val="00C17B91"/>
    <w:rsid w:val="00C21502"/>
    <w:rsid w:val="00C27031"/>
    <w:rsid w:val="00C27873"/>
    <w:rsid w:val="00C42BA0"/>
    <w:rsid w:val="00C44607"/>
    <w:rsid w:val="00C523C0"/>
    <w:rsid w:val="00C629B9"/>
    <w:rsid w:val="00C635B3"/>
    <w:rsid w:val="00C65FBB"/>
    <w:rsid w:val="00C7395F"/>
    <w:rsid w:val="00C83589"/>
    <w:rsid w:val="00CA209D"/>
    <w:rsid w:val="00CA5B7F"/>
    <w:rsid w:val="00CA6202"/>
    <w:rsid w:val="00CB3EB6"/>
    <w:rsid w:val="00CC251A"/>
    <w:rsid w:val="00CC31B1"/>
    <w:rsid w:val="00CD27D3"/>
    <w:rsid w:val="00CD2E27"/>
    <w:rsid w:val="00CD6101"/>
    <w:rsid w:val="00CE0710"/>
    <w:rsid w:val="00D0196D"/>
    <w:rsid w:val="00D04A1C"/>
    <w:rsid w:val="00D0727E"/>
    <w:rsid w:val="00D102B4"/>
    <w:rsid w:val="00D22092"/>
    <w:rsid w:val="00D22A8E"/>
    <w:rsid w:val="00D234A1"/>
    <w:rsid w:val="00D321B9"/>
    <w:rsid w:val="00D36D02"/>
    <w:rsid w:val="00D460BE"/>
    <w:rsid w:val="00D478C6"/>
    <w:rsid w:val="00D57E5E"/>
    <w:rsid w:val="00D621A9"/>
    <w:rsid w:val="00D63DA8"/>
    <w:rsid w:val="00D716B9"/>
    <w:rsid w:val="00D729E0"/>
    <w:rsid w:val="00D75F3D"/>
    <w:rsid w:val="00D76D84"/>
    <w:rsid w:val="00D855B2"/>
    <w:rsid w:val="00D8797F"/>
    <w:rsid w:val="00D87A4D"/>
    <w:rsid w:val="00D92C54"/>
    <w:rsid w:val="00DA1205"/>
    <w:rsid w:val="00DA6AFC"/>
    <w:rsid w:val="00DB4CAF"/>
    <w:rsid w:val="00DC63A4"/>
    <w:rsid w:val="00DC7DC0"/>
    <w:rsid w:val="00DD4F71"/>
    <w:rsid w:val="00DD65C4"/>
    <w:rsid w:val="00DE259D"/>
    <w:rsid w:val="00DF2D46"/>
    <w:rsid w:val="00E0663C"/>
    <w:rsid w:val="00E079D2"/>
    <w:rsid w:val="00E12284"/>
    <w:rsid w:val="00E21053"/>
    <w:rsid w:val="00E21EE3"/>
    <w:rsid w:val="00E26416"/>
    <w:rsid w:val="00E30616"/>
    <w:rsid w:val="00E5393B"/>
    <w:rsid w:val="00E65EC5"/>
    <w:rsid w:val="00E666EB"/>
    <w:rsid w:val="00E6743A"/>
    <w:rsid w:val="00E779DC"/>
    <w:rsid w:val="00E847B5"/>
    <w:rsid w:val="00E90006"/>
    <w:rsid w:val="00EA009D"/>
    <w:rsid w:val="00EA151F"/>
    <w:rsid w:val="00EA5042"/>
    <w:rsid w:val="00EA6655"/>
    <w:rsid w:val="00EB1F91"/>
    <w:rsid w:val="00EB44F3"/>
    <w:rsid w:val="00EB5E60"/>
    <w:rsid w:val="00EC41AB"/>
    <w:rsid w:val="00EC53E3"/>
    <w:rsid w:val="00EC6948"/>
    <w:rsid w:val="00EC7623"/>
    <w:rsid w:val="00EE46FD"/>
    <w:rsid w:val="00EE4FB0"/>
    <w:rsid w:val="00EF1C98"/>
    <w:rsid w:val="00F03398"/>
    <w:rsid w:val="00F04E20"/>
    <w:rsid w:val="00F051CC"/>
    <w:rsid w:val="00F05708"/>
    <w:rsid w:val="00F561C2"/>
    <w:rsid w:val="00F56214"/>
    <w:rsid w:val="00F6255F"/>
    <w:rsid w:val="00F7329E"/>
    <w:rsid w:val="00F756B6"/>
    <w:rsid w:val="00F77309"/>
    <w:rsid w:val="00F84759"/>
    <w:rsid w:val="00F90557"/>
    <w:rsid w:val="00F945A2"/>
    <w:rsid w:val="00F97D95"/>
    <w:rsid w:val="00FB1D25"/>
    <w:rsid w:val="00FB5332"/>
    <w:rsid w:val="00FC10F4"/>
    <w:rsid w:val="00FC4E32"/>
    <w:rsid w:val="00FC592B"/>
    <w:rsid w:val="00FC7375"/>
    <w:rsid w:val="00FD47D8"/>
    <w:rsid w:val="00FE1BD9"/>
    <w:rsid w:val="00FE6137"/>
    <w:rsid w:val="00FE6A3D"/>
    <w:rsid w:val="00FE7E77"/>
    <w:rsid w:val="00FF24CC"/>
    <w:rsid w:val="00FF3E36"/>
    <w:rsid w:val="00FF56AB"/>
    <w:rsid w:val="00FF6022"/>
    <w:rsid w:val="00FF6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D26A2"/>
    <w:pPr>
      <w:ind w:leftChars="2500" w:left="100"/>
    </w:pPr>
  </w:style>
  <w:style w:type="paragraph" w:customStyle="1" w:styleId="CharCharCharCharCharChar1CharCharCharCharCharCharCharCharCharCharCharCharChar">
    <w:name w:val="Char Char Char Char Char Char1 Char Char Char Char Char Char Char Char Char Char Char Char Char"/>
    <w:basedOn w:val="a"/>
    <w:rsid w:val="009E61C8"/>
    <w:pPr>
      <w:widowControl/>
      <w:spacing w:after="160" w:line="240" w:lineRule="exact"/>
      <w:jc w:val="left"/>
    </w:pPr>
    <w:rPr>
      <w:rFonts w:ascii="Arial" w:eastAsia="Times New Roman" w:hAnsi="Arial" w:cs="Verdana"/>
      <w:b/>
      <w:kern w:val="0"/>
      <w:sz w:val="24"/>
      <w:lang w:eastAsia="en-US"/>
    </w:rPr>
  </w:style>
  <w:style w:type="character" w:styleId="a4">
    <w:name w:val="Hyperlink"/>
    <w:rsid w:val="00C629B9"/>
    <w:rPr>
      <w:color w:val="0000FF"/>
      <w:u w:val="single"/>
    </w:rPr>
  </w:style>
  <w:style w:type="paragraph" w:styleId="a5">
    <w:name w:val="Plain Text"/>
    <w:basedOn w:val="a"/>
    <w:rsid w:val="009D66EF"/>
    <w:rPr>
      <w:rFonts w:ascii="宋体" w:hAnsi="Courier New"/>
      <w:szCs w:val="20"/>
    </w:rPr>
  </w:style>
  <w:style w:type="paragraph" w:styleId="a6">
    <w:name w:val="footer"/>
    <w:basedOn w:val="a"/>
    <w:rsid w:val="00C523C0"/>
    <w:pPr>
      <w:tabs>
        <w:tab w:val="center" w:pos="4153"/>
        <w:tab w:val="right" w:pos="8306"/>
      </w:tabs>
      <w:snapToGrid w:val="0"/>
      <w:jc w:val="left"/>
    </w:pPr>
    <w:rPr>
      <w:sz w:val="18"/>
      <w:szCs w:val="18"/>
    </w:rPr>
  </w:style>
  <w:style w:type="character" w:styleId="a7">
    <w:name w:val="page number"/>
    <w:basedOn w:val="a0"/>
    <w:rsid w:val="00C523C0"/>
  </w:style>
  <w:style w:type="paragraph" w:styleId="a8">
    <w:name w:val="Body Text"/>
    <w:basedOn w:val="a"/>
    <w:rsid w:val="00E666EB"/>
    <w:pPr>
      <w:jc w:val="center"/>
    </w:pPr>
    <w:rPr>
      <w:rFonts w:ascii="宋体" w:hAnsi="宋体"/>
      <w:b/>
      <w:sz w:val="44"/>
      <w:szCs w:val="44"/>
    </w:rPr>
  </w:style>
  <w:style w:type="paragraph" w:styleId="a9">
    <w:name w:val="header"/>
    <w:basedOn w:val="a"/>
    <w:rsid w:val="0078171B"/>
    <w:pPr>
      <w:pBdr>
        <w:bottom w:val="single" w:sz="6" w:space="1" w:color="auto"/>
      </w:pBdr>
      <w:tabs>
        <w:tab w:val="center" w:pos="4153"/>
        <w:tab w:val="right" w:pos="8306"/>
      </w:tabs>
      <w:snapToGrid w:val="0"/>
      <w:jc w:val="center"/>
    </w:pPr>
    <w:rPr>
      <w:sz w:val="18"/>
      <w:szCs w:val="18"/>
    </w:rPr>
  </w:style>
  <w:style w:type="character" w:styleId="aa">
    <w:name w:val="line number"/>
    <w:basedOn w:val="a0"/>
    <w:rsid w:val="00F56214"/>
  </w:style>
  <w:style w:type="paragraph" w:customStyle="1" w:styleId="1">
    <w:name w:val="样式1"/>
    <w:basedOn w:val="ab"/>
    <w:rsid w:val="00573AD4"/>
    <w:rPr>
      <w:sz w:val="44"/>
    </w:rPr>
  </w:style>
  <w:style w:type="paragraph" w:styleId="ab">
    <w:name w:val="Title"/>
    <w:basedOn w:val="a"/>
    <w:link w:val="Char"/>
    <w:qFormat/>
    <w:rsid w:val="00573AD4"/>
    <w:pPr>
      <w:spacing w:before="240" w:after="60"/>
      <w:jc w:val="center"/>
      <w:outlineLvl w:val="0"/>
    </w:pPr>
    <w:rPr>
      <w:rFonts w:ascii="Arial" w:hAnsi="Arial" w:cs="Arial"/>
      <w:b/>
      <w:bCs/>
      <w:sz w:val="32"/>
      <w:szCs w:val="32"/>
    </w:rPr>
  </w:style>
  <w:style w:type="paragraph" w:customStyle="1" w:styleId="2">
    <w:name w:val="样式2"/>
    <w:basedOn w:val="a"/>
    <w:rsid w:val="00573AD4"/>
    <w:rPr>
      <w:rFonts w:eastAsia="仿宋_GB2312"/>
      <w:sz w:val="32"/>
    </w:rPr>
  </w:style>
  <w:style w:type="character" w:styleId="ac">
    <w:name w:val="Strong"/>
    <w:qFormat/>
    <w:rsid w:val="00573AD4"/>
    <w:rPr>
      <w:b/>
      <w:bCs/>
    </w:rPr>
  </w:style>
  <w:style w:type="character" w:customStyle="1" w:styleId="Char">
    <w:name w:val="标题 Char"/>
    <w:link w:val="ab"/>
    <w:rsid w:val="00E90006"/>
    <w:rPr>
      <w:rFonts w:ascii="Arial" w:eastAsia="宋体" w:hAnsi="Arial" w:cs="Arial"/>
      <w:b/>
      <w:bCs/>
      <w:kern w:val="2"/>
      <w:sz w:val="32"/>
      <w:szCs w:val="32"/>
      <w:lang w:val="en-US" w:eastAsia="zh-CN" w:bidi="ar-SA"/>
    </w:rPr>
  </w:style>
  <w:style w:type="paragraph" w:styleId="ad">
    <w:name w:val="Normal (Web)"/>
    <w:basedOn w:val="a"/>
    <w:rsid w:val="00E90006"/>
    <w:pPr>
      <w:spacing w:before="100" w:beforeAutospacing="1" w:after="100" w:afterAutospacing="1"/>
    </w:pPr>
    <w:rPr>
      <w:rFonts w:ascii="宋体" w:eastAsia="仿宋_GB2312" w:hAnsi="宋体"/>
      <w:spacing w:val="-4"/>
      <w:sz w:val="24"/>
    </w:rPr>
  </w:style>
  <w:style w:type="paragraph" w:styleId="HTML">
    <w:name w:val="HTML Preformatted"/>
    <w:basedOn w:val="a"/>
    <w:link w:val="HTMLChar"/>
    <w:rsid w:val="001C2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1C229A"/>
    <w:rPr>
      <w:rFonts w:ascii="宋体" w:eastAsia="宋体" w:hAnsi="宋体" w:cs="宋体"/>
      <w:sz w:val="24"/>
      <w:szCs w:val="24"/>
      <w:lang w:val="en-US" w:eastAsia="zh-CN" w:bidi="ar-SA"/>
    </w:rPr>
  </w:style>
  <w:style w:type="paragraph" w:styleId="ae">
    <w:name w:val="Balloon Text"/>
    <w:basedOn w:val="a"/>
    <w:link w:val="Char0"/>
    <w:rsid w:val="00C11BCE"/>
    <w:rPr>
      <w:sz w:val="18"/>
      <w:szCs w:val="18"/>
    </w:rPr>
  </w:style>
  <w:style w:type="character" w:customStyle="1" w:styleId="Char0">
    <w:name w:val="批注框文本 Char"/>
    <w:basedOn w:val="a0"/>
    <w:link w:val="ae"/>
    <w:rsid w:val="00C11B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966881">
      <w:bodyDiv w:val="1"/>
      <w:marLeft w:val="0"/>
      <w:marRight w:val="0"/>
      <w:marTop w:val="0"/>
      <w:marBottom w:val="0"/>
      <w:divBdr>
        <w:top w:val="none" w:sz="0" w:space="0" w:color="auto"/>
        <w:left w:val="none" w:sz="0" w:space="0" w:color="auto"/>
        <w:bottom w:val="none" w:sz="0" w:space="0" w:color="auto"/>
        <w:right w:val="none" w:sz="0" w:space="0" w:color="auto"/>
      </w:divBdr>
      <w:divsChild>
        <w:div w:id="20834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ncedirect.com/science/article/pii/S0168874X1100219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关于报送省科技厅核心职能和</vt:lpstr>
    </vt:vector>
  </TitlesOfParts>
  <Company>微软中国</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关于报送省科技厅核心职能和</dc:title>
  <dc:creator>微软用户</dc:creator>
  <cp:lastModifiedBy>Windows 用户</cp:lastModifiedBy>
  <cp:revision>54</cp:revision>
  <cp:lastPrinted>2017-04-26T12:15:00Z</cp:lastPrinted>
  <dcterms:created xsi:type="dcterms:W3CDTF">2016-05-12T06:35:00Z</dcterms:created>
  <dcterms:modified xsi:type="dcterms:W3CDTF">2017-04-27T09:10:00Z</dcterms:modified>
</cp:coreProperties>
</file>